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C6F35" w14:textId="5B6E7AD1" w:rsidR="00593FE2" w:rsidRPr="007312E0" w:rsidRDefault="00593FE2" w:rsidP="00593FE2">
      <w:pPr>
        <w:pStyle w:val="prastasiniatinklio"/>
        <w:spacing w:before="0" w:beforeAutospacing="0" w:after="0" w:afterAutospacing="0"/>
        <w:ind w:left="8370"/>
        <w:jc w:val="right"/>
        <w:rPr>
          <w:rFonts w:ascii="Jost" w:hAnsi="Jost"/>
          <w:lang w:val="lt-LT"/>
        </w:rPr>
      </w:pPr>
    </w:p>
    <w:p w14:paraId="0AE40A1A" w14:textId="40E274F5" w:rsidR="00593FE2" w:rsidRPr="007312E0" w:rsidRDefault="008C48D5" w:rsidP="00593FE2">
      <w:pPr>
        <w:spacing w:before="100" w:beforeAutospacing="1" w:after="100" w:afterAutospacing="1"/>
        <w:jc w:val="center"/>
        <w:rPr>
          <w:rFonts w:ascii="Jost" w:hAnsi="Jost"/>
          <w:b/>
          <w:bCs/>
          <w:color w:val="000000"/>
        </w:rPr>
      </w:pPr>
      <w:r w:rsidRPr="008C48D5">
        <w:rPr>
          <w:rFonts w:ascii="Jost" w:hAnsi="Jost"/>
          <w:b/>
          <w:bCs/>
          <w:color w:val="000000"/>
        </w:rPr>
        <w:t>SPAUSDINIMO ĮRANGOS EKSPLOATACINIŲ MEDŽIAGŲ</w:t>
      </w:r>
      <w:r w:rsidRPr="00191674">
        <w:rPr>
          <w:rFonts w:ascii="Jost" w:eastAsia="Calibri" w:hAnsi="Jost"/>
          <w:b/>
          <w:color w:val="3B3838" w:themeColor="background2" w:themeShade="40"/>
        </w:rPr>
        <w:t xml:space="preserve"> </w:t>
      </w:r>
      <w:r w:rsidR="00593FE2" w:rsidRPr="007312E0">
        <w:rPr>
          <w:rFonts w:ascii="Jost" w:hAnsi="Jost"/>
          <w:b/>
          <w:bCs/>
          <w:color w:val="000000"/>
        </w:rPr>
        <w:t>UŽSAKYMAI PER CPO LT ELEKTRONINĮ KATALOGĄ, PIRKIMO Nr.</w:t>
      </w:r>
      <w:r w:rsidR="00593FE2" w:rsidRPr="007312E0">
        <w:rPr>
          <w:rFonts w:ascii="Jost" w:hAnsi="Jost"/>
          <w:b/>
          <w:bCs/>
          <w:color w:val="000000"/>
          <w:shd w:val="clear" w:color="auto" w:fill="FFFFFF"/>
        </w:rPr>
        <w:t xml:space="preserve"> </w:t>
      </w:r>
      <w:r w:rsidR="00ED2165" w:rsidRPr="00ED2165">
        <w:rPr>
          <w:rFonts w:ascii="Jost" w:hAnsi="Jost"/>
          <w:b/>
          <w:bCs/>
          <w:color w:val="000000"/>
        </w:rPr>
        <w:t>476934</w:t>
      </w:r>
    </w:p>
    <w:p w14:paraId="69644449" w14:textId="77777777" w:rsidR="00593FE2" w:rsidRDefault="00593FE2" w:rsidP="00593FE2">
      <w:pPr>
        <w:rPr>
          <w:b/>
          <w:i/>
          <w:iCs/>
          <w:color w:val="000000"/>
        </w:rPr>
      </w:pPr>
    </w:p>
    <w:p w14:paraId="469C913E" w14:textId="77777777" w:rsidR="00593FE2" w:rsidRPr="007312E0" w:rsidRDefault="00593FE2" w:rsidP="00593FE2">
      <w:pPr>
        <w:rPr>
          <w:rFonts w:ascii="Jost" w:hAnsi="Jost"/>
          <w:b/>
          <w:i/>
          <w:iCs/>
          <w:color w:val="000000"/>
        </w:rPr>
      </w:pPr>
      <w:r w:rsidRPr="007312E0">
        <w:rPr>
          <w:rFonts w:ascii="Jost" w:hAnsi="Jost"/>
          <w:b/>
          <w:i/>
          <w:iCs/>
          <w:color w:val="000000"/>
        </w:rPr>
        <w:t xml:space="preserve">pirkimo kandidatams/dalyviams </w:t>
      </w:r>
    </w:p>
    <w:p w14:paraId="7F7CC080" w14:textId="77777777" w:rsidR="00593FE2" w:rsidRPr="007312E0" w:rsidRDefault="00593FE2" w:rsidP="00593FE2">
      <w:pPr>
        <w:rPr>
          <w:rFonts w:ascii="Jost" w:hAnsi="Jost"/>
          <w:i/>
        </w:rPr>
      </w:pPr>
      <w:r w:rsidRPr="007312E0">
        <w:rPr>
          <w:rFonts w:ascii="Jost" w:hAnsi="Jost"/>
          <w:i/>
        </w:rPr>
        <w:t>Teikiama CVP IS priemonėmis</w:t>
      </w:r>
    </w:p>
    <w:p w14:paraId="1953D473" w14:textId="4A7765B9" w:rsidR="00177756" w:rsidRPr="007312E0" w:rsidRDefault="00DD0E1E" w:rsidP="00177756">
      <w:pPr>
        <w:spacing w:before="100" w:beforeAutospacing="1" w:after="100" w:afterAutospacing="1"/>
        <w:jc w:val="both"/>
        <w:rPr>
          <w:rFonts w:ascii="Jost" w:hAnsi="Jost"/>
          <w:b/>
          <w:bCs/>
          <w:lang w:eastAsia="en-GB"/>
        </w:rPr>
      </w:pPr>
      <w:r w:rsidRPr="007312E0">
        <w:rPr>
          <w:rFonts w:ascii="Jost" w:hAnsi="Jost"/>
          <w:b/>
          <w:bCs/>
          <w:lang w:eastAsia="en-GB"/>
        </w:rPr>
        <w:t xml:space="preserve">PIRKIMO </w:t>
      </w:r>
      <w:r w:rsidR="00D82B5F">
        <w:rPr>
          <w:rFonts w:ascii="Jost" w:hAnsi="Jost"/>
          <w:b/>
          <w:bCs/>
          <w:lang w:eastAsia="en-GB"/>
        </w:rPr>
        <w:t>DOKUMENTŲ</w:t>
      </w:r>
      <w:r w:rsidRPr="007312E0">
        <w:rPr>
          <w:rFonts w:ascii="Jost" w:hAnsi="Jost"/>
          <w:b/>
          <w:bCs/>
          <w:lang w:eastAsia="en-GB"/>
        </w:rPr>
        <w:t xml:space="preserve"> PATIKSLINIMAS</w:t>
      </w:r>
    </w:p>
    <w:p w14:paraId="4E097BEB" w14:textId="5CF25A6D" w:rsidR="007312E0" w:rsidRPr="007312E0" w:rsidRDefault="00177756" w:rsidP="00526962">
      <w:pPr>
        <w:ind w:firstLine="720"/>
        <w:jc w:val="both"/>
        <w:rPr>
          <w:rFonts w:ascii="Jost" w:hAnsi="Jost"/>
          <w:lang w:eastAsia="en-GB"/>
        </w:rPr>
      </w:pPr>
      <w:r w:rsidRPr="007312E0">
        <w:rPr>
          <w:rFonts w:ascii="Jost" w:hAnsi="Jost"/>
          <w:lang w:eastAsia="en-GB"/>
        </w:rPr>
        <w:t>Viešojo pirkimo „</w:t>
      </w:r>
      <w:r w:rsidR="00ED2165">
        <w:rPr>
          <w:rFonts w:ascii="Jost" w:hAnsi="Jost"/>
          <w:color w:val="000000"/>
        </w:rPr>
        <w:t>S</w:t>
      </w:r>
      <w:r w:rsidR="00ED2165" w:rsidRPr="00ED2165">
        <w:rPr>
          <w:rFonts w:ascii="Jost" w:hAnsi="Jost"/>
          <w:color w:val="000000"/>
        </w:rPr>
        <w:t>pausdinimo įrangos eksploatacinių medžiagų</w:t>
      </w:r>
      <w:r w:rsidR="00ED2165" w:rsidRPr="00191674">
        <w:rPr>
          <w:rFonts w:ascii="Jost" w:eastAsia="Calibri" w:hAnsi="Jost"/>
          <w:b/>
          <w:color w:val="3B3838" w:themeColor="background2" w:themeShade="40"/>
        </w:rPr>
        <w:t xml:space="preserve"> </w:t>
      </w:r>
      <w:r w:rsidRPr="007312E0">
        <w:rPr>
          <w:rFonts w:ascii="Jost" w:hAnsi="Jost"/>
          <w:lang w:eastAsia="en-GB"/>
        </w:rPr>
        <w:t>užsakymai per CPO LT elektroninį katalogą“, kuris vykdomas taikant dinaminę pirkimų sistemą (toliau – DPS), pirkimo Nr.</w:t>
      </w:r>
      <w:r w:rsidR="00526962">
        <w:rPr>
          <w:rFonts w:ascii="Jost" w:hAnsi="Jost"/>
          <w:lang w:eastAsia="en-GB"/>
        </w:rPr>
        <w:t xml:space="preserve"> 476934</w:t>
      </w:r>
      <w:r w:rsidR="0038177F" w:rsidRPr="007312E0">
        <w:rPr>
          <w:rFonts w:ascii="Jost" w:hAnsi="Jost"/>
          <w:lang w:eastAsia="en-GB"/>
        </w:rPr>
        <w:t xml:space="preserve"> (toliau – </w:t>
      </w:r>
      <w:r w:rsidR="00526962">
        <w:rPr>
          <w:rFonts w:ascii="Jost" w:hAnsi="Jost"/>
          <w:lang w:eastAsia="en-GB"/>
        </w:rPr>
        <w:t>P</w:t>
      </w:r>
      <w:r w:rsidR="0038177F" w:rsidRPr="007312E0">
        <w:rPr>
          <w:rFonts w:ascii="Jost" w:hAnsi="Jost"/>
          <w:lang w:eastAsia="en-GB"/>
        </w:rPr>
        <w:t>irkimas)</w:t>
      </w:r>
      <w:r w:rsidRPr="007312E0">
        <w:rPr>
          <w:rFonts w:ascii="Jost" w:hAnsi="Jost"/>
          <w:lang w:eastAsia="en-GB"/>
        </w:rPr>
        <w:t xml:space="preserve">, </w:t>
      </w:r>
      <w:r w:rsidR="0088341A" w:rsidRPr="007312E0">
        <w:rPr>
          <w:rFonts w:ascii="Jost" w:hAnsi="Jost"/>
          <w:lang w:eastAsia="en-GB"/>
        </w:rPr>
        <w:t>p</w:t>
      </w:r>
      <w:r w:rsidRPr="007312E0">
        <w:rPr>
          <w:rFonts w:ascii="Jost" w:hAnsi="Jost"/>
          <w:lang w:eastAsia="en-GB"/>
        </w:rPr>
        <w:t>irkimo dokumentų patikslinima</w:t>
      </w:r>
      <w:r w:rsidR="004539DD">
        <w:rPr>
          <w:rFonts w:ascii="Jost" w:hAnsi="Jost"/>
          <w:lang w:eastAsia="en-GB"/>
        </w:rPr>
        <w:t>i</w:t>
      </w:r>
      <w:r w:rsidR="00357841" w:rsidRPr="007312E0">
        <w:rPr>
          <w:rFonts w:ascii="Jost" w:hAnsi="Jost"/>
          <w:lang w:eastAsia="en-GB"/>
        </w:rPr>
        <w:t xml:space="preserve"> </w:t>
      </w:r>
      <w:r w:rsidR="00E3714D" w:rsidRPr="007312E0">
        <w:rPr>
          <w:rFonts w:ascii="Jost" w:hAnsi="Jost"/>
          <w:color w:val="000000"/>
        </w:rPr>
        <w:t>CPO LT</w:t>
      </w:r>
      <w:r w:rsidR="0088341A" w:rsidRPr="007312E0">
        <w:rPr>
          <w:rFonts w:ascii="Jost" w:hAnsi="Jost"/>
          <w:color w:val="000000"/>
        </w:rPr>
        <w:t xml:space="preserve"> iniciatyva</w:t>
      </w:r>
      <w:r w:rsidR="00E3714D" w:rsidRPr="007312E0">
        <w:rPr>
          <w:rFonts w:ascii="Jost" w:hAnsi="Jost"/>
          <w:lang w:eastAsia="en-GB"/>
        </w:rPr>
        <w:t xml:space="preserve">. </w:t>
      </w:r>
    </w:p>
    <w:p w14:paraId="6FE94187" w14:textId="14AB03B8" w:rsidR="007312E0" w:rsidRPr="007312E0" w:rsidRDefault="007312E0" w:rsidP="00526962">
      <w:pPr>
        <w:widowControl w:val="0"/>
        <w:tabs>
          <w:tab w:val="left" w:pos="1134"/>
        </w:tabs>
        <w:ind w:firstLine="720"/>
        <w:jc w:val="both"/>
        <w:rPr>
          <w:rStyle w:val="normaltextrun"/>
          <w:rFonts w:ascii="Jost" w:hAnsi="Jost"/>
        </w:rPr>
      </w:pPr>
      <w:bookmarkStart w:id="0" w:name="_Hlk65241979"/>
      <w:r w:rsidRPr="007312E0">
        <w:rPr>
          <w:rFonts w:ascii="Jost" w:hAnsi="Jost" w:cs="Calibri"/>
        </w:rPr>
        <w:t xml:space="preserve">2023 m. sausio 1 d. įsigaliojo Lietuvos Respublikos viešųjų pirkimų įstatymo (toliau </w:t>
      </w:r>
      <w:r w:rsidR="00526962">
        <w:rPr>
          <w:rFonts w:ascii="Jost" w:hAnsi="Jost" w:cs="Calibri"/>
        </w:rPr>
        <w:t>–</w:t>
      </w:r>
      <w:r w:rsidRPr="007312E0">
        <w:rPr>
          <w:rFonts w:ascii="Jost" w:hAnsi="Jost" w:cs="Calibri"/>
        </w:rPr>
        <w:t xml:space="preserve"> </w:t>
      </w:r>
      <w:r w:rsidR="00526962">
        <w:rPr>
          <w:rFonts w:ascii="Jost" w:hAnsi="Jost" w:cs="Calibri"/>
        </w:rPr>
        <w:t>VPĮ</w:t>
      </w:r>
      <w:r w:rsidRPr="007312E0">
        <w:rPr>
          <w:rFonts w:ascii="Jost" w:hAnsi="Jost" w:cs="Calibri"/>
        </w:rPr>
        <w:t>) pakeitimai, kurie turi įtakos nacionalinio saugumo nuostatų taikymui</w:t>
      </w:r>
      <w:r w:rsidR="003F2F7A">
        <w:rPr>
          <w:rFonts w:ascii="Jost" w:hAnsi="Jost" w:cs="Calibri"/>
        </w:rPr>
        <w:t>,</w:t>
      </w:r>
      <w:r w:rsidRPr="007312E0">
        <w:rPr>
          <w:rFonts w:ascii="Jost" w:hAnsi="Jost" w:cs="Calibri"/>
        </w:rPr>
        <w:t xml:space="preserve"> t. y. numatyta, kad Viešųjų pirkimų įstatymo 45 straipsnio 2¹ dalies reikalavimų atitiktį galima patvirtinti laisvos formos atitikties deklaracija, pasiliekant teisę paprašyti ir kitų dokumentų. Atsižvelgiant į tai ir </w:t>
      </w:r>
      <w:r w:rsidRPr="007312E0">
        <w:rPr>
          <w:rFonts w:ascii="Jost" w:hAnsi="Jost"/>
          <w:color w:val="000000"/>
        </w:rPr>
        <w:t>vadovaujantis pirkimo sąlygų A dalies „Nurodymai dalyviams“ 3.3 punk</w:t>
      </w:r>
      <w:r w:rsidR="0099401A">
        <w:rPr>
          <w:rFonts w:ascii="Jost" w:hAnsi="Jost"/>
          <w:color w:val="000000"/>
        </w:rPr>
        <w:t>t</w:t>
      </w:r>
      <w:r w:rsidRPr="007312E0">
        <w:rPr>
          <w:rFonts w:ascii="Jost" w:hAnsi="Jost"/>
          <w:color w:val="000000"/>
        </w:rPr>
        <w:t xml:space="preserve">u, tikslinami pirkimo dokumentai </w:t>
      </w:r>
      <w:r w:rsidRPr="007312E0">
        <w:rPr>
          <w:rFonts w:ascii="Jost" w:hAnsi="Jost"/>
          <w:bCs/>
        </w:rPr>
        <w:t>ir išdėstomi sekančiai</w:t>
      </w:r>
      <w:r w:rsidRPr="007312E0">
        <w:rPr>
          <w:rStyle w:val="normaltextrun"/>
          <w:rFonts w:ascii="Jost" w:hAnsi="Jost"/>
        </w:rPr>
        <w:t>:</w:t>
      </w:r>
    </w:p>
    <w:p w14:paraId="44A034AE" w14:textId="77777777" w:rsidR="007B35F7" w:rsidRDefault="007B35F7" w:rsidP="0088341A">
      <w:pPr>
        <w:widowControl w:val="0"/>
        <w:shd w:val="clear" w:color="auto" w:fill="FFFFFF"/>
        <w:jc w:val="both"/>
        <w:rPr>
          <w:rFonts w:asciiTheme="minorHAnsi" w:hAnsiTheme="minorHAnsi" w:cstheme="minorHAnsi"/>
          <w:color w:val="0563C1"/>
          <w:kern w:val="36"/>
          <w:sz w:val="20"/>
          <w:szCs w:val="20"/>
          <w:u w:val="single"/>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5"/>
        <w:gridCol w:w="4590"/>
      </w:tblGrid>
      <w:tr w:rsidR="007E6D64" w:rsidRPr="00586581" w14:paraId="757374CC" w14:textId="77777777" w:rsidTr="00D3313A">
        <w:tc>
          <w:tcPr>
            <w:tcW w:w="9265" w:type="dxa"/>
            <w:gridSpan w:val="2"/>
            <w:shd w:val="clear" w:color="auto" w:fill="FBE4D5" w:themeFill="accent2" w:themeFillTint="33"/>
          </w:tcPr>
          <w:p w14:paraId="598F9C7E" w14:textId="77777777" w:rsidR="007E6D64" w:rsidRPr="00A2124F" w:rsidRDefault="007E6D64" w:rsidP="00D3313A">
            <w:pPr>
              <w:widowControl w:val="0"/>
              <w:spacing w:before="120" w:after="120"/>
              <w:contextualSpacing/>
              <w:jc w:val="center"/>
              <w:rPr>
                <w:rFonts w:ascii="Jost" w:hAnsi="Jost"/>
                <w:color w:val="000000"/>
              </w:rPr>
            </w:pPr>
            <w:r w:rsidRPr="00A2124F">
              <w:rPr>
                <w:rFonts w:ascii="Jost" w:hAnsi="Jost"/>
                <w:b/>
                <w:bCs/>
                <w:color w:val="000000"/>
              </w:rPr>
              <w:t>A dalis „Nurodymai dalyviams</w:t>
            </w:r>
            <w:r w:rsidRPr="00A2124F">
              <w:rPr>
                <w:rFonts w:ascii="Jost" w:hAnsi="Jost"/>
                <w:b/>
                <w:bCs/>
              </w:rPr>
              <w:t>“</w:t>
            </w:r>
          </w:p>
        </w:tc>
      </w:tr>
      <w:tr w:rsidR="007E6D64" w:rsidRPr="00586581" w14:paraId="5144CD18" w14:textId="77777777" w:rsidTr="00965D08">
        <w:tc>
          <w:tcPr>
            <w:tcW w:w="4675" w:type="dxa"/>
            <w:shd w:val="clear" w:color="auto" w:fill="auto"/>
          </w:tcPr>
          <w:p w14:paraId="6954ACF2" w14:textId="77777777" w:rsidR="007E6D64" w:rsidRPr="00A2124F" w:rsidRDefault="007E6D64" w:rsidP="00F64131">
            <w:pPr>
              <w:widowControl w:val="0"/>
              <w:contextualSpacing/>
              <w:jc w:val="both"/>
              <w:rPr>
                <w:rFonts w:ascii="Jost" w:hAnsi="Jost"/>
                <w:color w:val="000000"/>
              </w:rPr>
            </w:pPr>
            <w:r w:rsidRPr="00A2124F">
              <w:rPr>
                <w:rFonts w:ascii="Jost" w:hAnsi="Jost"/>
                <w:color w:val="000000"/>
              </w:rPr>
              <w:t>Tikslinama vieta</w:t>
            </w:r>
          </w:p>
        </w:tc>
        <w:tc>
          <w:tcPr>
            <w:tcW w:w="4590" w:type="dxa"/>
            <w:shd w:val="clear" w:color="auto" w:fill="auto"/>
          </w:tcPr>
          <w:p w14:paraId="707B9D0C" w14:textId="6C463765" w:rsidR="007E6D64" w:rsidRPr="00A2124F" w:rsidRDefault="007E6D64" w:rsidP="00F64131">
            <w:pPr>
              <w:widowControl w:val="0"/>
              <w:contextualSpacing/>
              <w:jc w:val="both"/>
              <w:rPr>
                <w:rFonts w:ascii="Jost" w:hAnsi="Jost"/>
                <w:color w:val="000000"/>
              </w:rPr>
            </w:pPr>
            <w:r w:rsidRPr="00A2124F">
              <w:rPr>
                <w:rFonts w:ascii="Jost" w:hAnsi="Jost"/>
                <w:color w:val="000000"/>
              </w:rPr>
              <w:t>Po patikslinimo</w:t>
            </w:r>
            <w:r w:rsidR="00D11979" w:rsidRPr="00A2124F">
              <w:rPr>
                <w:rFonts w:ascii="Jost" w:hAnsi="Jost"/>
                <w:color w:val="000000"/>
              </w:rPr>
              <w:t xml:space="preserve"> (</w:t>
            </w:r>
            <w:r w:rsidR="00D11979" w:rsidRPr="00A2124F">
              <w:rPr>
                <w:rFonts w:ascii="Jost" w:hAnsi="Jost"/>
                <w:i/>
                <w:iCs/>
                <w:color w:val="000000"/>
              </w:rPr>
              <w:t>tikslinama vieta pažymėta</w:t>
            </w:r>
            <w:r w:rsidR="00D11979" w:rsidRPr="00A2124F">
              <w:rPr>
                <w:rFonts w:ascii="Jost" w:hAnsi="Jost"/>
                <w:color w:val="000000"/>
              </w:rPr>
              <w:t>)</w:t>
            </w:r>
          </w:p>
        </w:tc>
      </w:tr>
      <w:tr w:rsidR="007E6D64" w:rsidRPr="00586581" w14:paraId="295835EB" w14:textId="77777777" w:rsidTr="00965D08">
        <w:tc>
          <w:tcPr>
            <w:tcW w:w="4675" w:type="dxa"/>
            <w:shd w:val="clear" w:color="auto" w:fill="auto"/>
          </w:tcPr>
          <w:p w14:paraId="53FDF9C4" w14:textId="77777777" w:rsidR="007312E0" w:rsidRPr="00A2124F" w:rsidRDefault="007312E0" w:rsidP="007312E0">
            <w:pPr>
              <w:jc w:val="both"/>
              <w:rPr>
                <w:rFonts w:ascii="Jost" w:hAnsi="Jost"/>
                <w:color w:val="000000"/>
              </w:rPr>
            </w:pPr>
            <w:r w:rsidRPr="00A2124F">
              <w:rPr>
                <w:rFonts w:ascii="Jost" w:hAnsi="Jost"/>
                <w:color w:val="000000"/>
              </w:rPr>
              <w:t>Turinys &lt;...&gt;</w:t>
            </w:r>
          </w:p>
          <w:p w14:paraId="5163A4E6" w14:textId="77777777" w:rsidR="007312E0" w:rsidRPr="00A2124F" w:rsidRDefault="007312E0" w:rsidP="007312E0">
            <w:pPr>
              <w:jc w:val="both"/>
              <w:rPr>
                <w:rFonts w:ascii="Jost" w:hAnsi="Jost"/>
                <w:color w:val="000000"/>
              </w:rPr>
            </w:pPr>
            <w:r w:rsidRPr="00A2124F">
              <w:rPr>
                <w:rFonts w:ascii="Jost" w:hAnsi="Jost"/>
                <w:color w:val="000000"/>
              </w:rPr>
              <w:t>PRIEDAI:</w:t>
            </w:r>
          </w:p>
          <w:p w14:paraId="76B9FD71" w14:textId="77777777" w:rsidR="007312E0" w:rsidRPr="00A2124F" w:rsidRDefault="007312E0" w:rsidP="007312E0">
            <w:pPr>
              <w:jc w:val="both"/>
              <w:rPr>
                <w:rFonts w:ascii="Jost" w:hAnsi="Jost"/>
                <w:color w:val="000000"/>
              </w:rPr>
            </w:pPr>
            <w:r w:rsidRPr="00A2124F">
              <w:rPr>
                <w:rFonts w:ascii="Jost" w:hAnsi="Jost"/>
                <w:color w:val="000000"/>
              </w:rPr>
              <w:t>&lt;...&gt;</w:t>
            </w:r>
          </w:p>
          <w:p w14:paraId="447EEAAE" w14:textId="77777777" w:rsidR="007312E0" w:rsidRPr="00A2124F" w:rsidRDefault="007312E0" w:rsidP="00F64131">
            <w:pPr>
              <w:jc w:val="both"/>
              <w:rPr>
                <w:rFonts w:ascii="Jost" w:hAnsi="Jost"/>
              </w:rPr>
            </w:pPr>
          </w:p>
          <w:p w14:paraId="6FEC8D08" w14:textId="77777777" w:rsidR="007E6D64" w:rsidRPr="00A2124F" w:rsidRDefault="007E6D64" w:rsidP="00F64131">
            <w:pPr>
              <w:rPr>
                <w:rFonts w:ascii="Jost" w:hAnsi="Jost"/>
              </w:rPr>
            </w:pPr>
          </w:p>
          <w:p w14:paraId="3F0D290B" w14:textId="77777777" w:rsidR="007E6D64" w:rsidRPr="00A2124F" w:rsidRDefault="007E6D64" w:rsidP="00D11979">
            <w:pPr>
              <w:widowControl w:val="0"/>
              <w:contextualSpacing/>
              <w:jc w:val="both"/>
              <w:rPr>
                <w:rFonts w:ascii="Jost" w:hAnsi="Jost"/>
                <w:color w:val="000000"/>
              </w:rPr>
            </w:pPr>
          </w:p>
        </w:tc>
        <w:tc>
          <w:tcPr>
            <w:tcW w:w="4590" w:type="dxa"/>
            <w:shd w:val="clear" w:color="auto" w:fill="auto"/>
          </w:tcPr>
          <w:p w14:paraId="77DCDA26" w14:textId="02478C65" w:rsidR="0028783E" w:rsidRPr="00A2124F" w:rsidRDefault="00237C05" w:rsidP="001E7013">
            <w:pPr>
              <w:tabs>
                <w:tab w:val="left" w:pos="567"/>
                <w:tab w:val="left" w:pos="1276"/>
              </w:tabs>
              <w:rPr>
                <w:rFonts w:ascii="Jost" w:hAnsi="Jost"/>
                <w:i/>
                <w:iCs/>
              </w:rPr>
            </w:pPr>
            <w:r>
              <w:rPr>
                <w:rFonts w:ascii="Jost" w:hAnsi="Jost"/>
                <w:i/>
                <w:iCs/>
                <w:color w:val="000000"/>
              </w:rPr>
              <w:t>T</w:t>
            </w:r>
            <w:r w:rsidR="0028783E" w:rsidRPr="00A2124F">
              <w:rPr>
                <w:rFonts w:ascii="Jost" w:hAnsi="Jost"/>
                <w:i/>
                <w:iCs/>
              </w:rPr>
              <w:t>uriny</w:t>
            </w:r>
            <w:r>
              <w:rPr>
                <w:rFonts w:ascii="Jost" w:hAnsi="Jost"/>
                <w:i/>
                <w:iCs/>
              </w:rPr>
              <w:t>s papildomas naujais</w:t>
            </w:r>
            <w:r w:rsidR="0028783E" w:rsidRPr="00A2124F">
              <w:rPr>
                <w:rFonts w:ascii="Jost" w:hAnsi="Jost"/>
                <w:i/>
                <w:iCs/>
              </w:rPr>
              <w:t xml:space="preserve"> priedai</w:t>
            </w:r>
            <w:r>
              <w:rPr>
                <w:rFonts w:ascii="Jost" w:hAnsi="Jost"/>
                <w:i/>
                <w:iCs/>
              </w:rPr>
              <w:t>s</w:t>
            </w:r>
            <w:r w:rsidR="0028783E" w:rsidRPr="00A2124F">
              <w:rPr>
                <w:rFonts w:ascii="Jost" w:hAnsi="Jost"/>
                <w:i/>
                <w:iCs/>
              </w:rPr>
              <w:t>.</w:t>
            </w:r>
          </w:p>
          <w:p w14:paraId="4F90FBDE" w14:textId="2D718A8C" w:rsidR="007E6D64" w:rsidRPr="00A2124F" w:rsidRDefault="007E6D64" w:rsidP="001E7013">
            <w:pPr>
              <w:tabs>
                <w:tab w:val="left" w:pos="567"/>
                <w:tab w:val="left" w:pos="1276"/>
              </w:tabs>
              <w:rPr>
                <w:rFonts w:ascii="Jost" w:hAnsi="Jost"/>
              </w:rPr>
            </w:pPr>
            <w:r w:rsidRPr="00A2124F">
              <w:rPr>
                <w:rFonts w:ascii="Jost" w:hAnsi="Jost"/>
              </w:rPr>
              <w:t>PRIEDAI:</w:t>
            </w:r>
          </w:p>
          <w:p w14:paraId="30EDA15E" w14:textId="41B07C35" w:rsidR="007E6D64" w:rsidRPr="00A2124F" w:rsidRDefault="007E6D64" w:rsidP="001E7013">
            <w:pPr>
              <w:rPr>
                <w:rFonts w:ascii="Jost" w:hAnsi="Jost"/>
              </w:rPr>
            </w:pPr>
            <w:r w:rsidRPr="00A2124F">
              <w:rPr>
                <w:rFonts w:ascii="Jost" w:hAnsi="Jost"/>
              </w:rPr>
              <w:t>&lt;..&gt;</w:t>
            </w:r>
          </w:p>
          <w:p w14:paraId="51B58C8B" w14:textId="245E485F" w:rsidR="007E6D64" w:rsidRPr="00A2124F" w:rsidRDefault="00A82ABD" w:rsidP="001E7013">
            <w:pPr>
              <w:jc w:val="both"/>
              <w:rPr>
                <w:rFonts w:ascii="Jost" w:hAnsi="Jost"/>
                <w:highlight w:val="yellow"/>
              </w:rPr>
            </w:pPr>
            <w:r>
              <w:rPr>
                <w:rFonts w:ascii="Jost" w:hAnsi="Jost"/>
                <w:highlight w:val="yellow"/>
              </w:rPr>
              <w:t>5</w:t>
            </w:r>
            <w:r w:rsidR="007E6D64" w:rsidRPr="00A2124F">
              <w:rPr>
                <w:rFonts w:ascii="Jost" w:hAnsi="Jost"/>
                <w:highlight w:val="yellow"/>
              </w:rPr>
              <w:t xml:space="preserve"> priedas. Reikalavimai mobilizacijos, karo ar nepaprastosios padėties atveju;</w:t>
            </w:r>
          </w:p>
          <w:p w14:paraId="3CDD9786" w14:textId="5578CD03" w:rsidR="007E6D64" w:rsidRPr="00A2124F" w:rsidRDefault="00A82ABD" w:rsidP="001E7013">
            <w:pPr>
              <w:jc w:val="both"/>
              <w:rPr>
                <w:rFonts w:ascii="Jost" w:hAnsi="Jost"/>
              </w:rPr>
            </w:pPr>
            <w:r>
              <w:rPr>
                <w:rFonts w:ascii="Jost" w:hAnsi="Jost"/>
                <w:highlight w:val="yellow"/>
              </w:rPr>
              <w:t>6</w:t>
            </w:r>
            <w:r w:rsidR="007E6D64" w:rsidRPr="00A2124F">
              <w:rPr>
                <w:rFonts w:ascii="Jost" w:hAnsi="Jost"/>
                <w:highlight w:val="yellow"/>
              </w:rPr>
              <w:t xml:space="preserve"> priedas. VPĮ 45 str. 2</w:t>
            </w:r>
            <w:r w:rsidR="007E6D64" w:rsidRPr="00A2124F">
              <w:rPr>
                <w:rFonts w:ascii="Jost" w:hAnsi="Jost"/>
                <w:highlight w:val="yellow"/>
                <w:vertAlign w:val="superscript"/>
              </w:rPr>
              <w:t>1</w:t>
            </w:r>
            <w:r w:rsidR="007E6D64" w:rsidRPr="00A2124F">
              <w:rPr>
                <w:rFonts w:ascii="Jost" w:hAnsi="Jost"/>
                <w:highlight w:val="yellow"/>
              </w:rPr>
              <w:t xml:space="preserve"> d. reikalavimų atitikties deklaracijos pavyzdinė forma</w:t>
            </w:r>
            <w:r w:rsidR="00D11979" w:rsidRPr="00A2124F">
              <w:rPr>
                <w:rFonts w:ascii="Jost" w:hAnsi="Jost"/>
              </w:rPr>
              <w:t>;</w:t>
            </w:r>
          </w:p>
          <w:p w14:paraId="2C377DB5" w14:textId="77777777" w:rsidR="001F027A" w:rsidRDefault="00A82ABD" w:rsidP="001E7013">
            <w:pPr>
              <w:jc w:val="both"/>
              <w:rPr>
                <w:rFonts w:ascii="Jost" w:hAnsi="Jost"/>
              </w:rPr>
            </w:pPr>
            <w:r>
              <w:rPr>
                <w:rFonts w:ascii="Jost" w:hAnsi="Jost"/>
                <w:highlight w:val="yellow"/>
              </w:rPr>
              <w:t>7</w:t>
            </w:r>
            <w:r w:rsidR="00D11979" w:rsidRPr="00A2124F">
              <w:rPr>
                <w:rFonts w:ascii="Jost" w:hAnsi="Jost"/>
                <w:highlight w:val="yellow"/>
              </w:rPr>
              <w:t xml:space="preserve"> priedas. Tiekėjo deklaracijos dėl tarptautinių sankcijų įgyvendinimo forma.</w:t>
            </w:r>
          </w:p>
          <w:p w14:paraId="72079E7E" w14:textId="33B7C619" w:rsidR="00845287" w:rsidRPr="00A2124F" w:rsidRDefault="00845287" w:rsidP="001E7013">
            <w:pPr>
              <w:jc w:val="both"/>
              <w:rPr>
                <w:rFonts w:ascii="Jost" w:hAnsi="Jost"/>
                <w:color w:val="000000"/>
              </w:rPr>
            </w:pPr>
          </w:p>
        </w:tc>
      </w:tr>
      <w:tr w:rsidR="0028783E" w:rsidRPr="00586581" w14:paraId="6757A553" w14:textId="77777777" w:rsidTr="00965D08">
        <w:tc>
          <w:tcPr>
            <w:tcW w:w="4675" w:type="dxa"/>
            <w:shd w:val="clear" w:color="auto" w:fill="auto"/>
          </w:tcPr>
          <w:p w14:paraId="20E28FAE" w14:textId="77777777" w:rsidR="00A2124F" w:rsidRPr="00A2124F" w:rsidRDefault="00A2124F" w:rsidP="00A2124F">
            <w:pPr>
              <w:widowControl w:val="0"/>
              <w:contextualSpacing/>
              <w:jc w:val="both"/>
              <w:rPr>
                <w:rFonts w:ascii="Jost" w:hAnsi="Jost"/>
              </w:rPr>
            </w:pPr>
            <w:r w:rsidRPr="00A2124F">
              <w:rPr>
                <w:rFonts w:ascii="Jost" w:hAnsi="Jost"/>
              </w:rPr>
              <w:t>2.4.3. &lt;...&gt;</w:t>
            </w:r>
          </w:p>
          <w:p w14:paraId="2EAED63C" w14:textId="77777777" w:rsidR="00A2124F" w:rsidRPr="00A2124F" w:rsidRDefault="00A2124F" w:rsidP="00A2124F">
            <w:pPr>
              <w:widowControl w:val="0"/>
              <w:contextualSpacing/>
              <w:jc w:val="both"/>
              <w:rPr>
                <w:rFonts w:ascii="Jost" w:hAnsi="Jost"/>
                <w:color w:val="000000"/>
              </w:rPr>
            </w:pPr>
            <w:r w:rsidRPr="00A2124F">
              <w:rPr>
                <w:rFonts w:ascii="Jost" w:hAnsi="Jost"/>
                <w:color w:val="000000"/>
              </w:rPr>
              <w:t>A dalies priedai: &lt;...&gt;</w:t>
            </w:r>
          </w:p>
          <w:p w14:paraId="554CCE42" w14:textId="77777777" w:rsidR="00A2124F" w:rsidRPr="00A2124F" w:rsidRDefault="00A2124F" w:rsidP="0028783E">
            <w:pPr>
              <w:jc w:val="both"/>
              <w:rPr>
                <w:rFonts w:ascii="Jost" w:hAnsi="Jost"/>
                <w:color w:val="000000"/>
              </w:rPr>
            </w:pPr>
          </w:p>
          <w:p w14:paraId="356A01DC" w14:textId="77777777" w:rsidR="00A2124F" w:rsidRPr="00A2124F" w:rsidRDefault="00A2124F" w:rsidP="0028783E">
            <w:pPr>
              <w:jc w:val="both"/>
              <w:rPr>
                <w:rFonts w:ascii="Jost" w:hAnsi="Jost"/>
                <w:color w:val="000000"/>
              </w:rPr>
            </w:pPr>
          </w:p>
          <w:p w14:paraId="3AACF66D" w14:textId="77777777" w:rsidR="00A2124F" w:rsidRPr="00A2124F" w:rsidRDefault="00A2124F" w:rsidP="0028783E">
            <w:pPr>
              <w:jc w:val="both"/>
              <w:rPr>
                <w:rFonts w:ascii="Jost" w:hAnsi="Jost"/>
                <w:color w:val="000000"/>
              </w:rPr>
            </w:pPr>
          </w:p>
          <w:p w14:paraId="381E68F3" w14:textId="77777777" w:rsidR="0028783E" w:rsidRPr="00A2124F" w:rsidRDefault="0028783E" w:rsidP="00A2124F">
            <w:pPr>
              <w:jc w:val="both"/>
              <w:rPr>
                <w:rFonts w:ascii="Jost" w:hAnsi="Jost"/>
                <w:color w:val="000000"/>
              </w:rPr>
            </w:pPr>
          </w:p>
        </w:tc>
        <w:tc>
          <w:tcPr>
            <w:tcW w:w="4590" w:type="dxa"/>
            <w:shd w:val="clear" w:color="auto" w:fill="auto"/>
          </w:tcPr>
          <w:p w14:paraId="2C30F6E1" w14:textId="3BC3B6C4" w:rsidR="00A2124F" w:rsidRPr="00A2124F" w:rsidRDefault="00A2124F" w:rsidP="001E7013">
            <w:pPr>
              <w:tabs>
                <w:tab w:val="left" w:pos="567"/>
                <w:tab w:val="left" w:pos="1276"/>
              </w:tabs>
              <w:rPr>
                <w:rFonts w:ascii="Jost" w:hAnsi="Jost"/>
                <w:i/>
                <w:iCs/>
              </w:rPr>
            </w:pPr>
            <w:r w:rsidRPr="00A2124F">
              <w:rPr>
                <w:rFonts w:ascii="Jost" w:hAnsi="Jost"/>
                <w:i/>
                <w:iCs/>
              </w:rPr>
              <w:t>2.4.3 p</w:t>
            </w:r>
            <w:r w:rsidR="001F7B3F">
              <w:rPr>
                <w:rFonts w:ascii="Jost" w:hAnsi="Jost"/>
                <w:i/>
                <w:iCs/>
              </w:rPr>
              <w:t>apunktis</w:t>
            </w:r>
            <w:r w:rsidRPr="00A2124F">
              <w:rPr>
                <w:rFonts w:ascii="Jost" w:hAnsi="Jost"/>
                <w:i/>
                <w:iCs/>
              </w:rPr>
              <w:t xml:space="preserve"> </w:t>
            </w:r>
            <w:r w:rsidR="00237C05">
              <w:rPr>
                <w:rFonts w:ascii="Jost" w:hAnsi="Jost"/>
                <w:i/>
                <w:iCs/>
              </w:rPr>
              <w:t xml:space="preserve">papildomas naujais </w:t>
            </w:r>
            <w:r w:rsidRPr="00A2124F">
              <w:rPr>
                <w:rFonts w:ascii="Jost" w:hAnsi="Jost"/>
                <w:i/>
                <w:iCs/>
              </w:rPr>
              <w:t>priedai</w:t>
            </w:r>
            <w:r w:rsidR="00237C05">
              <w:rPr>
                <w:rFonts w:ascii="Jost" w:hAnsi="Jost"/>
                <w:i/>
                <w:iCs/>
              </w:rPr>
              <w:t>s</w:t>
            </w:r>
            <w:r w:rsidRPr="00A2124F">
              <w:rPr>
                <w:rFonts w:ascii="Jost" w:hAnsi="Jost"/>
                <w:i/>
                <w:iCs/>
              </w:rPr>
              <w:t>.</w:t>
            </w:r>
          </w:p>
          <w:p w14:paraId="515E5D5F" w14:textId="77777777" w:rsidR="00A2124F" w:rsidRPr="00A2124F" w:rsidRDefault="00A2124F" w:rsidP="001E7013">
            <w:pPr>
              <w:tabs>
                <w:tab w:val="left" w:pos="132"/>
              </w:tabs>
              <w:spacing w:line="276" w:lineRule="auto"/>
              <w:jc w:val="both"/>
              <w:rPr>
                <w:rFonts w:ascii="Jost" w:hAnsi="Jost"/>
              </w:rPr>
            </w:pPr>
          </w:p>
          <w:p w14:paraId="51058D13" w14:textId="27646408" w:rsidR="0028783E" w:rsidRPr="00A2124F" w:rsidRDefault="0028783E" w:rsidP="001E7013">
            <w:pPr>
              <w:tabs>
                <w:tab w:val="left" w:pos="132"/>
              </w:tabs>
              <w:spacing w:line="276" w:lineRule="auto"/>
              <w:jc w:val="both"/>
              <w:rPr>
                <w:rFonts w:ascii="Jost" w:hAnsi="Jost"/>
              </w:rPr>
            </w:pPr>
            <w:r w:rsidRPr="00A2124F">
              <w:rPr>
                <w:rFonts w:ascii="Jost" w:hAnsi="Jost"/>
              </w:rPr>
              <w:t xml:space="preserve">2.4.3. A dalis. Nurodymai dalyviams </w:t>
            </w:r>
          </w:p>
          <w:p w14:paraId="5D01FDA6" w14:textId="77777777" w:rsidR="0028783E" w:rsidRPr="00A2124F" w:rsidRDefault="0028783E" w:rsidP="001E7013">
            <w:pPr>
              <w:tabs>
                <w:tab w:val="left" w:pos="132"/>
              </w:tabs>
              <w:spacing w:line="276" w:lineRule="auto"/>
              <w:jc w:val="both"/>
              <w:rPr>
                <w:rFonts w:ascii="Jost" w:hAnsi="Jost"/>
              </w:rPr>
            </w:pPr>
            <w:r w:rsidRPr="00A2124F">
              <w:rPr>
                <w:rFonts w:ascii="Jost" w:hAnsi="Jost"/>
              </w:rPr>
              <w:t>A dalies priedai:</w:t>
            </w:r>
          </w:p>
          <w:p w14:paraId="306CAACA" w14:textId="77777777" w:rsidR="0028783E" w:rsidRPr="00A2124F" w:rsidRDefault="0028783E" w:rsidP="001E7013">
            <w:pPr>
              <w:tabs>
                <w:tab w:val="left" w:pos="132"/>
              </w:tabs>
              <w:spacing w:line="276" w:lineRule="auto"/>
              <w:jc w:val="both"/>
              <w:rPr>
                <w:rFonts w:ascii="Jost" w:hAnsi="Jost"/>
              </w:rPr>
            </w:pPr>
            <w:r w:rsidRPr="00A2124F">
              <w:rPr>
                <w:rFonts w:ascii="Jost" w:hAnsi="Jost"/>
              </w:rPr>
              <w:t>&lt;..&gt;</w:t>
            </w:r>
          </w:p>
          <w:p w14:paraId="53E0C6EC" w14:textId="446460B2" w:rsidR="0028783E" w:rsidRPr="00A2124F" w:rsidRDefault="0028783E" w:rsidP="001E7013">
            <w:pPr>
              <w:jc w:val="both"/>
              <w:rPr>
                <w:rFonts w:ascii="Jost" w:hAnsi="Jost"/>
                <w:highlight w:val="yellow"/>
              </w:rPr>
            </w:pPr>
            <w:r w:rsidRPr="00B05A1D">
              <w:rPr>
                <w:rFonts w:ascii="Jost" w:hAnsi="Jost"/>
                <w:highlight w:val="yellow"/>
              </w:rPr>
              <w:t xml:space="preserve">- </w:t>
            </w:r>
            <w:r w:rsidR="001F423D" w:rsidRPr="00B05A1D">
              <w:rPr>
                <w:rFonts w:ascii="Jost" w:hAnsi="Jost"/>
                <w:highlight w:val="yellow"/>
              </w:rPr>
              <w:t>5</w:t>
            </w:r>
            <w:r w:rsidRPr="00A2124F">
              <w:rPr>
                <w:rFonts w:ascii="Jost" w:hAnsi="Jost"/>
                <w:highlight w:val="yellow"/>
              </w:rPr>
              <w:t xml:space="preserve"> priedas. Reikalavimai mobilizacijos, karo ar nepaprastosios padėties atveju;</w:t>
            </w:r>
          </w:p>
          <w:p w14:paraId="713C26C5" w14:textId="46B2B625" w:rsidR="0028783E" w:rsidRPr="00A2124F" w:rsidRDefault="0028783E" w:rsidP="001E7013">
            <w:pPr>
              <w:jc w:val="both"/>
              <w:rPr>
                <w:rFonts w:ascii="Jost" w:hAnsi="Jost"/>
              </w:rPr>
            </w:pPr>
            <w:r w:rsidRPr="00A2124F">
              <w:rPr>
                <w:rFonts w:ascii="Jost" w:hAnsi="Jost"/>
                <w:highlight w:val="yellow"/>
              </w:rPr>
              <w:lastRenderedPageBreak/>
              <w:t xml:space="preserve">- </w:t>
            </w:r>
            <w:r w:rsidR="001F423D">
              <w:rPr>
                <w:rFonts w:ascii="Jost" w:hAnsi="Jost"/>
                <w:highlight w:val="yellow"/>
              </w:rPr>
              <w:t>6</w:t>
            </w:r>
            <w:r w:rsidRPr="00A2124F">
              <w:rPr>
                <w:rFonts w:ascii="Jost" w:hAnsi="Jost"/>
                <w:highlight w:val="yellow"/>
              </w:rPr>
              <w:t xml:space="preserve"> priedas. VPĮ 45 str. 2</w:t>
            </w:r>
            <w:r w:rsidRPr="00A2124F">
              <w:rPr>
                <w:rFonts w:ascii="Jost" w:hAnsi="Jost"/>
                <w:highlight w:val="yellow"/>
                <w:vertAlign w:val="superscript"/>
              </w:rPr>
              <w:t>1</w:t>
            </w:r>
            <w:r w:rsidRPr="00A2124F">
              <w:rPr>
                <w:rFonts w:ascii="Jost" w:hAnsi="Jost"/>
                <w:highlight w:val="yellow"/>
              </w:rPr>
              <w:t xml:space="preserve"> d. reikalavimų atitikties deklaracijos pavyzdinė forma</w:t>
            </w:r>
            <w:r w:rsidRPr="00A2124F">
              <w:rPr>
                <w:rFonts w:ascii="Jost" w:hAnsi="Jost"/>
              </w:rPr>
              <w:t>;</w:t>
            </w:r>
          </w:p>
          <w:p w14:paraId="5648D79E" w14:textId="77777777" w:rsidR="0028783E" w:rsidRDefault="0028783E" w:rsidP="001E7013">
            <w:pPr>
              <w:tabs>
                <w:tab w:val="left" w:pos="252"/>
              </w:tabs>
              <w:jc w:val="both"/>
              <w:rPr>
                <w:rFonts w:ascii="Jost" w:hAnsi="Jost"/>
              </w:rPr>
            </w:pPr>
            <w:r w:rsidRPr="00A2124F">
              <w:rPr>
                <w:rFonts w:ascii="Jost" w:hAnsi="Jost"/>
                <w:highlight w:val="yellow"/>
              </w:rPr>
              <w:t>-</w:t>
            </w:r>
            <w:r w:rsidR="00A2124F" w:rsidRPr="00A2124F">
              <w:rPr>
                <w:rFonts w:ascii="Jost" w:hAnsi="Jost"/>
                <w:highlight w:val="yellow"/>
              </w:rPr>
              <w:t xml:space="preserve"> </w:t>
            </w:r>
            <w:r w:rsidR="001F423D">
              <w:rPr>
                <w:rFonts w:ascii="Jost" w:hAnsi="Jost"/>
                <w:highlight w:val="yellow"/>
              </w:rPr>
              <w:t>7</w:t>
            </w:r>
            <w:r w:rsidRPr="00A2124F">
              <w:rPr>
                <w:rFonts w:ascii="Jost" w:hAnsi="Jost"/>
                <w:highlight w:val="yellow"/>
              </w:rPr>
              <w:t xml:space="preserve"> priedas. Tiekėjo deklaracijos dėl tarptautinių sankcijų įgyvendinimo forma.</w:t>
            </w:r>
          </w:p>
          <w:p w14:paraId="01AD1051" w14:textId="67DE4D50" w:rsidR="00845287" w:rsidRPr="00A2124F" w:rsidRDefault="00845287" w:rsidP="001E7013">
            <w:pPr>
              <w:tabs>
                <w:tab w:val="left" w:pos="252"/>
              </w:tabs>
              <w:jc w:val="both"/>
              <w:rPr>
                <w:rFonts w:ascii="Jost" w:hAnsi="Jost"/>
              </w:rPr>
            </w:pPr>
          </w:p>
        </w:tc>
      </w:tr>
      <w:tr w:rsidR="00D11979" w:rsidRPr="00586581" w14:paraId="01E28584" w14:textId="77777777" w:rsidTr="00965D08">
        <w:tc>
          <w:tcPr>
            <w:tcW w:w="4675" w:type="dxa"/>
            <w:shd w:val="clear" w:color="auto" w:fill="auto"/>
          </w:tcPr>
          <w:p w14:paraId="3239267F" w14:textId="142B7BB5" w:rsidR="007B7F09" w:rsidRDefault="00A2124F" w:rsidP="002D0421">
            <w:pPr>
              <w:jc w:val="both"/>
              <w:rPr>
                <w:rFonts w:ascii="Jost" w:eastAsia="Calibri" w:hAnsi="Jost"/>
              </w:rPr>
            </w:pPr>
            <w:r w:rsidRPr="00E83009">
              <w:rPr>
                <w:rFonts w:ascii="Jost" w:hAnsi="Jost"/>
              </w:rPr>
              <w:lastRenderedPageBreak/>
              <w:t xml:space="preserve">3.3. </w:t>
            </w:r>
            <w:r w:rsidR="007B7F09" w:rsidRPr="007B7F09">
              <w:rPr>
                <w:rFonts w:ascii="Jost" w:eastAsia="Calibri" w:hAnsi="Jost"/>
              </w:rPr>
              <w:t>CPO LT turi teisę savo iniciatyva paaiškinti, patikslinti pirkimo dokumentus DPS kūrimo ir galiojimo metu. Pirkimo dokumentų pakeitimai, patikslinimai galioja tik po jų atlikimo išsiųstiems kvietimams pateikti pasiūlymus.</w:t>
            </w:r>
          </w:p>
          <w:p w14:paraId="291192E7" w14:textId="77777777" w:rsidR="007B7F09" w:rsidRDefault="007B7F09" w:rsidP="002D0421">
            <w:pPr>
              <w:jc w:val="both"/>
              <w:rPr>
                <w:rFonts w:ascii="Jost" w:eastAsia="Calibri" w:hAnsi="Jost"/>
              </w:rPr>
            </w:pPr>
          </w:p>
          <w:p w14:paraId="296346C9" w14:textId="77777777" w:rsidR="007B7F09" w:rsidRDefault="007B7F09" w:rsidP="002D0421">
            <w:pPr>
              <w:jc w:val="both"/>
              <w:rPr>
                <w:rFonts w:ascii="Jost" w:eastAsia="Calibri" w:hAnsi="Jost"/>
              </w:rPr>
            </w:pPr>
          </w:p>
          <w:p w14:paraId="4850634B" w14:textId="1F9B31CF" w:rsidR="00D11979" w:rsidRPr="00E83009" w:rsidRDefault="00D11979" w:rsidP="002D0421">
            <w:pPr>
              <w:jc w:val="both"/>
              <w:rPr>
                <w:rFonts w:ascii="Jost" w:hAnsi="Jost"/>
                <w:color w:val="000000"/>
              </w:rPr>
            </w:pPr>
          </w:p>
        </w:tc>
        <w:tc>
          <w:tcPr>
            <w:tcW w:w="4590" w:type="dxa"/>
            <w:shd w:val="clear" w:color="auto" w:fill="auto"/>
          </w:tcPr>
          <w:p w14:paraId="552AEEFB" w14:textId="77777777" w:rsidR="00D11979" w:rsidRDefault="00072D4E" w:rsidP="001E7013">
            <w:pPr>
              <w:jc w:val="both"/>
              <w:rPr>
                <w:rFonts w:ascii="Jost" w:hAnsi="Jost"/>
              </w:rPr>
            </w:pPr>
            <w:r w:rsidRPr="00E83009">
              <w:rPr>
                <w:rFonts w:ascii="Jost" w:hAnsi="Jost"/>
              </w:rPr>
              <w:t>3.3. CPO LT</w:t>
            </w:r>
            <w:r w:rsidRPr="00E83009">
              <w:rPr>
                <w:rFonts w:ascii="Jost" w:eastAsia="Calibri" w:hAnsi="Jost"/>
              </w:rPr>
              <w:t xml:space="preserve"> </w:t>
            </w:r>
            <w:r w:rsidRPr="00E83009">
              <w:rPr>
                <w:rFonts w:ascii="Jost" w:eastAsia="Calibri" w:hAnsi="Jost"/>
                <w:strike/>
              </w:rPr>
              <w:t>turi teisę</w:t>
            </w:r>
            <w:r w:rsidRPr="00E83009">
              <w:rPr>
                <w:rFonts w:ascii="Jost" w:hAnsi="Jost"/>
              </w:rPr>
              <w:t xml:space="preserve"> savo iniciatyva </w:t>
            </w:r>
            <w:r w:rsidRPr="00E83009">
              <w:rPr>
                <w:rFonts w:ascii="Jost" w:hAnsi="Jost"/>
                <w:highlight w:val="yellow"/>
              </w:rPr>
              <w:t>gali</w:t>
            </w:r>
            <w:r w:rsidRPr="00E83009">
              <w:rPr>
                <w:rFonts w:ascii="Jost" w:hAnsi="Jost"/>
              </w:rPr>
              <w:t xml:space="preserve"> paaiškinti, patikslinti pirkimo dokumentus DPS kūrimo ir galiojimo metu. Pirkimo dokumentų pakeitimai, patikslinimai </w:t>
            </w:r>
            <w:r w:rsidRPr="00E92D32">
              <w:rPr>
                <w:rFonts w:ascii="Jost" w:hAnsi="Jost"/>
              </w:rPr>
              <w:t>galioja</w:t>
            </w:r>
            <w:r w:rsidRPr="00E83009">
              <w:rPr>
                <w:rFonts w:ascii="Jost" w:hAnsi="Jost"/>
              </w:rPr>
              <w:t xml:space="preserve"> tik po jų atlikimo išsiųstiems kvietimams pateikti pasiūlymus. </w:t>
            </w:r>
            <w:r w:rsidRPr="00774793">
              <w:rPr>
                <w:rFonts w:ascii="Jost" w:hAnsi="Jost"/>
                <w:highlight w:val="yellow"/>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w:t>
            </w:r>
            <w:r w:rsidR="00D87362" w:rsidRPr="00774793">
              <w:rPr>
                <w:rFonts w:ascii="Jost" w:hAnsi="Jost"/>
                <w:highlight w:val="yellow"/>
              </w:rPr>
              <w:t>,</w:t>
            </w:r>
            <w:r w:rsidRPr="00774793">
              <w:rPr>
                <w:rFonts w:ascii="Jost" w:hAnsi="Jost"/>
                <w:highlight w:val="yellow"/>
              </w:rPr>
              <w:t xml:space="preserve"> patikslinimų gali būti taikomi visoms paraiškoms, įskaitant pateiktoms iki pakeitimų, patikslinimų, ir visiems kvietimams pateikti pasiūlymus, įskaitant ir iki pakeitimų, patikslinimų atlikimo išsiųstiems kvietimams pateikti pasiūlymus.</w:t>
            </w:r>
          </w:p>
          <w:p w14:paraId="4EFE03BF" w14:textId="4384B545" w:rsidR="00845287" w:rsidRPr="00E83009" w:rsidRDefault="00845287" w:rsidP="001E7013">
            <w:pPr>
              <w:jc w:val="both"/>
              <w:rPr>
                <w:rFonts w:ascii="Jost" w:hAnsi="Jost"/>
              </w:rPr>
            </w:pPr>
          </w:p>
        </w:tc>
      </w:tr>
      <w:tr w:rsidR="00D11979" w:rsidRPr="00586581" w14:paraId="0CC3AF84" w14:textId="77777777" w:rsidTr="00965D08">
        <w:tc>
          <w:tcPr>
            <w:tcW w:w="4675" w:type="dxa"/>
            <w:shd w:val="clear" w:color="auto" w:fill="auto"/>
          </w:tcPr>
          <w:p w14:paraId="5925991E" w14:textId="77777777" w:rsidR="009F2CE1" w:rsidRPr="002D0421" w:rsidRDefault="009F2CE1" w:rsidP="002D0421">
            <w:pPr>
              <w:jc w:val="both"/>
              <w:rPr>
                <w:rFonts w:ascii="Jost" w:hAnsi="Jost"/>
                <w:color w:val="000000"/>
              </w:rPr>
            </w:pPr>
            <w:r w:rsidRPr="002D0421">
              <w:rPr>
                <w:rFonts w:ascii="Jost" w:hAnsi="Jost"/>
                <w:color w:val="000000"/>
              </w:rPr>
              <w:t xml:space="preserve">13.1. Paraišką turi sudaryti: </w:t>
            </w:r>
          </w:p>
          <w:p w14:paraId="126FFFE0" w14:textId="77777777" w:rsidR="009F2CE1" w:rsidRPr="002D0421" w:rsidRDefault="009F2CE1" w:rsidP="002D0421">
            <w:pPr>
              <w:jc w:val="both"/>
              <w:rPr>
                <w:rFonts w:ascii="Jost" w:hAnsi="Jost"/>
                <w:color w:val="000000"/>
              </w:rPr>
            </w:pPr>
            <w:r w:rsidRPr="002D0421">
              <w:rPr>
                <w:rFonts w:ascii="Jost" w:hAnsi="Jost"/>
                <w:color w:val="000000"/>
              </w:rPr>
              <w:t>&lt;...&gt;</w:t>
            </w:r>
          </w:p>
          <w:p w14:paraId="2074A6BE" w14:textId="6A019E3D" w:rsidR="00050E14" w:rsidRPr="002D0421" w:rsidRDefault="00050E14" w:rsidP="009C2FF1">
            <w:pPr>
              <w:widowControl w:val="0"/>
              <w:adjustRightInd w:val="0"/>
              <w:jc w:val="both"/>
              <w:textAlignment w:val="baseline"/>
              <w:rPr>
                <w:rFonts w:ascii="Jost" w:hAnsi="Jost"/>
                <w:color w:val="000000"/>
              </w:rPr>
            </w:pPr>
          </w:p>
        </w:tc>
        <w:tc>
          <w:tcPr>
            <w:tcW w:w="4590" w:type="dxa"/>
            <w:shd w:val="clear" w:color="auto" w:fill="auto"/>
          </w:tcPr>
          <w:p w14:paraId="0256CF53" w14:textId="464DE012" w:rsidR="002D0421" w:rsidRDefault="00873273" w:rsidP="002D0421">
            <w:pPr>
              <w:jc w:val="both"/>
              <w:rPr>
                <w:rFonts w:ascii="Jost" w:hAnsi="Jost"/>
                <w:i/>
                <w:iCs/>
              </w:rPr>
            </w:pPr>
            <w:r w:rsidRPr="009358CF">
              <w:rPr>
                <w:rFonts w:ascii="Jost" w:hAnsi="Jost"/>
                <w:i/>
                <w:iCs/>
                <w:color w:val="000000"/>
              </w:rPr>
              <w:t>P</w:t>
            </w:r>
            <w:r w:rsidRPr="009358CF">
              <w:rPr>
                <w:rFonts w:ascii="Jost" w:hAnsi="Jost"/>
                <w:i/>
                <w:iCs/>
              </w:rPr>
              <w:t xml:space="preserve">apildoma </w:t>
            </w:r>
            <w:r>
              <w:rPr>
                <w:rFonts w:ascii="Jost" w:hAnsi="Jost"/>
                <w:i/>
                <w:iCs/>
              </w:rPr>
              <w:t>nauju 13.</w:t>
            </w:r>
            <w:r w:rsidR="000C5E89">
              <w:rPr>
                <w:rFonts w:ascii="Jost" w:hAnsi="Jost"/>
                <w:i/>
                <w:iCs/>
              </w:rPr>
              <w:t>1.</w:t>
            </w:r>
            <w:r>
              <w:rPr>
                <w:rFonts w:ascii="Jost" w:hAnsi="Jost"/>
                <w:i/>
                <w:iCs/>
              </w:rPr>
              <w:t xml:space="preserve">7 </w:t>
            </w:r>
            <w:r w:rsidR="000C5E89">
              <w:rPr>
                <w:rFonts w:ascii="Jost" w:hAnsi="Jost"/>
                <w:i/>
                <w:iCs/>
              </w:rPr>
              <w:t>papunkčiu</w:t>
            </w:r>
            <w:r>
              <w:rPr>
                <w:rFonts w:ascii="Jost" w:hAnsi="Jost"/>
                <w:i/>
                <w:iCs/>
              </w:rPr>
              <w:t>:</w:t>
            </w:r>
          </w:p>
          <w:p w14:paraId="0A7A88B0" w14:textId="77777777" w:rsidR="00873273" w:rsidRPr="002D0421" w:rsidRDefault="00873273" w:rsidP="002D0421">
            <w:pPr>
              <w:jc w:val="both"/>
              <w:rPr>
                <w:rFonts w:ascii="Jost" w:hAnsi="Jost"/>
                <w:color w:val="000000"/>
              </w:rPr>
            </w:pPr>
          </w:p>
          <w:p w14:paraId="0B5C5202" w14:textId="77777777" w:rsidR="009358CF" w:rsidRDefault="002D0421" w:rsidP="002D0421">
            <w:pPr>
              <w:widowControl w:val="0"/>
              <w:adjustRightInd w:val="0"/>
              <w:jc w:val="both"/>
              <w:textAlignment w:val="baseline"/>
              <w:rPr>
                <w:rFonts w:ascii="Jost" w:hAnsi="Jost"/>
                <w:lang w:eastAsia="en-US"/>
              </w:rPr>
            </w:pPr>
            <w:r w:rsidRPr="007D5BE7">
              <w:rPr>
                <w:rFonts w:ascii="Jost" w:hAnsi="Jost"/>
                <w:color w:val="000000"/>
                <w:highlight w:val="yellow"/>
              </w:rPr>
              <w:t>7.</w:t>
            </w:r>
            <w:r w:rsidRPr="007D5BE7">
              <w:rPr>
                <w:rFonts w:ascii="Jost" w:hAnsi="Jost"/>
                <w:highlight w:val="yellow"/>
                <w:lang w:eastAsia="en-US"/>
              </w:rPr>
              <w:t xml:space="preserve"> VPĮ </w:t>
            </w:r>
            <w:r w:rsidRPr="007D5BE7">
              <w:rPr>
                <w:rFonts w:ascii="Jost" w:hAnsi="Jost"/>
                <w:color w:val="000000"/>
                <w:highlight w:val="yellow"/>
              </w:rPr>
              <w:t>45 straipsnio 2</w:t>
            </w:r>
            <w:r w:rsidRPr="007D5BE7">
              <w:rPr>
                <w:rFonts w:ascii="Jost" w:hAnsi="Jost"/>
                <w:color w:val="000000"/>
                <w:highlight w:val="yellow"/>
                <w:vertAlign w:val="superscript"/>
              </w:rPr>
              <w:t>1</w:t>
            </w:r>
            <w:r w:rsidRPr="007D5BE7">
              <w:rPr>
                <w:rFonts w:ascii="Jost" w:hAnsi="Jost"/>
                <w:color w:val="000000"/>
                <w:highlight w:val="yellow"/>
              </w:rPr>
              <w:t xml:space="preserve"> dalies 1, 2</w:t>
            </w:r>
            <w:r w:rsidRPr="007D5BE7">
              <w:rPr>
                <w:rFonts w:ascii="Jost" w:hAnsi="Jost"/>
                <w:highlight w:val="yellow"/>
                <w:lang w:eastAsia="en-US"/>
              </w:rPr>
              <w:t xml:space="preserve"> punktuose numatytų sąlygų nebuvimą patvirtinantys dokumentai.</w:t>
            </w:r>
            <w:r w:rsidRPr="002D0421">
              <w:rPr>
                <w:rFonts w:ascii="Jost" w:hAnsi="Jost"/>
                <w:lang w:eastAsia="en-US"/>
              </w:rPr>
              <w:t xml:space="preserve"> </w:t>
            </w:r>
          </w:p>
          <w:p w14:paraId="4B0ECCC3" w14:textId="5E51D5AE" w:rsidR="002D0421" w:rsidRPr="002D0421" w:rsidRDefault="002D0421" w:rsidP="002D0421">
            <w:pPr>
              <w:jc w:val="both"/>
              <w:rPr>
                <w:rFonts w:ascii="Jost" w:eastAsiaTheme="minorHAnsi" w:hAnsi="Jost"/>
                <w:sz w:val="22"/>
                <w:szCs w:val="22"/>
                <w:highlight w:val="yellow"/>
              </w:rPr>
            </w:pPr>
            <w:r w:rsidRPr="002D0421">
              <w:rPr>
                <w:rFonts w:ascii="Jost" w:hAnsi="Jost"/>
                <w:highlight w:val="yellow"/>
              </w:rPr>
              <w:t>Tiekėjas, patvirtindamas, kad nėra VPĮ 45 straipsnio 2</w:t>
            </w:r>
            <w:r w:rsidRPr="002D0421">
              <w:rPr>
                <w:rFonts w:ascii="Jost" w:hAnsi="Jost"/>
                <w:highlight w:val="yellow"/>
                <w:vertAlign w:val="superscript"/>
              </w:rPr>
              <w:t>1</w:t>
            </w:r>
            <w:r w:rsidRPr="002D0421">
              <w:rPr>
                <w:rFonts w:ascii="Jost" w:hAnsi="Jost"/>
                <w:highlight w:val="yellow"/>
              </w:rPr>
              <w:t xml:space="preserve"> dalies numatytų sąlygų pateikia laisvos formos deklaraciją (</w:t>
            </w:r>
            <w:r w:rsidRPr="002D0421">
              <w:rPr>
                <w:rFonts w:ascii="Jost" w:hAnsi="Jost"/>
                <w:highlight w:val="yellow"/>
                <w:lang w:eastAsia="en-GB"/>
              </w:rPr>
              <w:t xml:space="preserve">pavyzdinė deklaracijos forma pridedama pirkimo dokumentų A dalies </w:t>
            </w:r>
            <w:r w:rsidR="007D5BE7">
              <w:rPr>
                <w:rFonts w:ascii="Jost" w:hAnsi="Jost"/>
                <w:highlight w:val="yellow"/>
                <w:lang w:eastAsia="en-GB"/>
              </w:rPr>
              <w:t>6</w:t>
            </w:r>
            <w:r w:rsidRPr="002D0421">
              <w:rPr>
                <w:rFonts w:ascii="Jost" w:hAnsi="Jost"/>
                <w:highlight w:val="yellow"/>
                <w:lang w:eastAsia="en-GB"/>
              </w:rPr>
              <w:t xml:space="preserve"> priede</w:t>
            </w:r>
            <w:r w:rsidRPr="002D0421">
              <w:rPr>
                <w:rFonts w:ascii="Jost" w:hAnsi="Jost"/>
                <w:highlight w:val="yellow"/>
              </w:rPr>
              <w:t xml:space="preserve">). </w:t>
            </w:r>
          </w:p>
          <w:p w14:paraId="11D24250" w14:textId="0D53444D" w:rsidR="002D0421" w:rsidRPr="002D0421" w:rsidRDefault="002D0421" w:rsidP="002D0421">
            <w:pPr>
              <w:jc w:val="both"/>
              <w:rPr>
                <w:rFonts w:ascii="Jost" w:hAnsi="Jost"/>
                <w:highlight w:val="yellow"/>
              </w:rPr>
            </w:pPr>
            <w:bookmarkStart w:id="1" w:name="_Hlk124845148"/>
            <w:r w:rsidRPr="002D0421">
              <w:rPr>
                <w:rFonts w:ascii="Jost" w:hAnsi="Jost"/>
                <w:highlight w:val="yellow"/>
              </w:rPr>
              <w:t>Jeigu CPO LT kils abejonių dėl tiekėjo nurodytos informacijos, įrodančios šio įstatymo 45 straipsnio 2</w:t>
            </w:r>
            <w:r w:rsidRPr="002D0421">
              <w:rPr>
                <w:rFonts w:ascii="Jost" w:hAnsi="Jost"/>
                <w:highlight w:val="yellow"/>
                <w:vertAlign w:val="superscript"/>
              </w:rPr>
              <w:t>1</w:t>
            </w:r>
            <w:r w:rsidRPr="002D0421">
              <w:rPr>
                <w:rFonts w:ascii="Jost" w:hAnsi="Jost"/>
                <w:highlight w:val="yellow"/>
              </w:rPr>
              <w:t xml:space="preserve"> dalies 1, 2 punktų reikalavimus, teisingumo, ji prašys ekonomiškai naudingiausią pasiūlymą pateikusio tiekėjo pateikti informaciją patvirtinančius šio įstatymo 51 straipsnio 12 dalyje nurodytus, pirkimo dokumentų A </w:t>
            </w:r>
            <w:r w:rsidRPr="002D0421">
              <w:rPr>
                <w:rFonts w:ascii="Jost" w:hAnsi="Jost"/>
                <w:highlight w:val="yellow"/>
              </w:rPr>
              <w:lastRenderedPageBreak/>
              <w:t xml:space="preserve">dalies </w:t>
            </w:r>
            <w:r w:rsidR="00B05A1D">
              <w:rPr>
                <w:rFonts w:ascii="Jost" w:hAnsi="Jost"/>
                <w:highlight w:val="yellow"/>
              </w:rPr>
              <w:t>5</w:t>
            </w:r>
            <w:r w:rsidRPr="002D0421">
              <w:rPr>
                <w:rFonts w:ascii="Jost" w:hAnsi="Jost"/>
                <w:highlight w:val="yellow"/>
              </w:rPr>
              <w:t xml:space="preserve"> priede „Reikalavimai mobilizacijos, karo ar nepaprastosios padėties atveju“ nurodytus (vieną ar kelis) ar kitus CPO LT priimtinus dokumentus. </w:t>
            </w:r>
          </w:p>
          <w:p w14:paraId="489659BA" w14:textId="77777777" w:rsidR="0087416B" w:rsidRDefault="0087416B" w:rsidP="00873273">
            <w:pPr>
              <w:tabs>
                <w:tab w:val="left" w:pos="567"/>
                <w:tab w:val="left" w:pos="1276"/>
              </w:tabs>
              <w:jc w:val="both"/>
              <w:rPr>
                <w:rFonts w:ascii="Jost" w:hAnsi="Jost"/>
                <w:highlight w:val="yellow"/>
              </w:rPr>
            </w:pPr>
            <w:bookmarkStart w:id="2" w:name="_Hlk124845174"/>
            <w:bookmarkEnd w:id="1"/>
          </w:p>
          <w:p w14:paraId="0FB8EB8E" w14:textId="77777777" w:rsidR="00D11979" w:rsidRDefault="002D0421" w:rsidP="00873273">
            <w:pPr>
              <w:tabs>
                <w:tab w:val="left" w:pos="567"/>
                <w:tab w:val="left" w:pos="1276"/>
              </w:tabs>
              <w:jc w:val="both"/>
              <w:rPr>
                <w:rFonts w:ascii="Jost" w:hAnsi="Jost"/>
              </w:rPr>
            </w:pPr>
            <w:r w:rsidRPr="002D0421">
              <w:rPr>
                <w:rFonts w:ascii="Jost" w:hAnsi="Jost"/>
                <w:highlight w:val="yellow"/>
              </w:rPr>
              <w:t>CPO LT šių dokumentų gali paprašyti ir iš visų tiekėjų bet kuriuo pirkimo procedūros metu, jeigu tai būtina siekiant užtikrinti tinkamą pirkimo procedūros atlikimą.</w:t>
            </w:r>
            <w:bookmarkEnd w:id="2"/>
          </w:p>
          <w:p w14:paraId="362D8E95" w14:textId="3E27962C" w:rsidR="00506764" w:rsidRPr="002D0421" w:rsidRDefault="00506764" w:rsidP="00873273">
            <w:pPr>
              <w:tabs>
                <w:tab w:val="left" w:pos="567"/>
                <w:tab w:val="left" w:pos="1276"/>
              </w:tabs>
              <w:jc w:val="both"/>
              <w:rPr>
                <w:rFonts w:ascii="Jost" w:hAnsi="Jost"/>
              </w:rPr>
            </w:pPr>
          </w:p>
        </w:tc>
      </w:tr>
      <w:tr w:rsidR="00140062" w:rsidRPr="00586581" w14:paraId="06C9F48A" w14:textId="77777777" w:rsidTr="00965D08">
        <w:tc>
          <w:tcPr>
            <w:tcW w:w="4675" w:type="dxa"/>
            <w:shd w:val="clear" w:color="auto" w:fill="auto"/>
          </w:tcPr>
          <w:p w14:paraId="27A6C6B3" w14:textId="77777777" w:rsidR="00140062" w:rsidRPr="009358CF" w:rsidRDefault="00140062" w:rsidP="009358CF">
            <w:pPr>
              <w:jc w:val="both"/>
              <w:rPr>
                <w:rFonts w:ascii="Jost" w:hAnsi="Jost"/>
                <w:color w:val="000000"/>
              </w:rPr>
            </w:pPr>
            <w:r w:rsidRPr="009358CF">
              <w:rPr>
                <w:rFonts w:ascii="Jost" w:hAnsi="Jost"/>
                <w:color w:val="000000"/>
              </w:rPr>
              <w:lastRenderedPageBreak/>
              <w:t xml:space="preserve">13.1. Paraišką turi sudaryti: </w:t>
            </w:r>
          </w:p>
          <w:p w14:paraId="44217AF2" w14:textId="77777777" w:rsidR="00140062" w:rsidRPr="009358CF" w:rsidRDefault="00140062" w:rsidP="009358CF">
            <w:pPr>
              <w:jc w:val="both"/>
              <w:rPr>
                <w:rFonts w:ascii="Jost" w:hAnsi="Jost"/>
              </w:rPr>
            </w:pPr>
            <w:r w:rsidRPr="009358CF">
              <w:rPr>
                <w:rFonts w:ascii="Jost" w:hAnsi="Jost"/>
              </w:rPr>
              <w:t>&lt;...&gt;</w:t>
            </w:r>
          </w:p>
          <w:p w14:paraId="24613F52" w14:textId="77777777" w:rsidR="00140062" w:rsidRPr="009358CF" w:rsidRDefault="00140062" w:rsidP="009358CF">
            <w:pPr>
              <w:jc w:val="both"/>
              <w:rPr>
                <w:rFonts w:ascii="Jost" w:hAnsi="Jost"/>
                <w:color w:val="000000"/>
              </w:rPr>
            </w:pPr>
          </w:p>
        </w:tc>
        <w:tc>
          <w:tcPr>
            <w:tcW w:w="4590" w:type="dxa"/>
            <w:shd w:val="clear" w:color="auto" w:fill="auto"/>
          </w:tcPr>
          <w:p w14:paraId="5FE32E71" w14:textId="4A08934E" w:rsidR="009358CF" w:rsidRPr="009358CF" w:rsidRDefault="009358CF" w:rsidP="009358CF">
            <w:pPr>
              <w:jc w:val="both"/>
              <w:rPr>
                <w:rFonts w:ascii="Jost" w:hAnsi="Jost"/>
                <w:i/>
                <w:iCs/>
              </w:rPr>
            </w:pPr>
            <w:r w:rsidRPr="009358CF">
              <w:rPr>
                <w:rFonts w:ascii="Jost" w:hAnsi="Jost"/>
                <w:i/>
                <w:iCs/>
                <w:color w:val="000000"/>
              </w:rPr>
              <w:t>P</w:t>
            </w:r>
            <w:r w:rsidRPr="009358CF">
              <w:rPr>
                <w:rFonts w:ascii="Jost" w:hAnsi="Jost"/>
                <w:i/>
                <w:iCs/>
              </w:rPr>
              <w:t xml:space="preserve">apildoma </w:t>
            </w:r>
            <w:r w:rsidR="00237C05">
              <w:rPr>
                <w:rFonts w:ascii="Jost" w:hAnsi="Jost"/>
                <w:i/>
                <w:iCs/>
              </w:rPr>
              <w:t xml:space="preserve">nauju </w:t>
            </w:r>
            <w:r w:rsidRPr="009358CF">
              <w:rPr>
                <w:rFonts w:ascii="Jost" w:hAnsi="Jost"/>
                <w:i/>
                <w:iCs/>
              </w:rPr>
              <w:t>13.1.8 p</w:t>
            </w:r>
            <w:r w:rsidR="000C5E89">
              <w:rPr>
                <w:rFonts w:ascii="Jost" w:hAnsi="Jost"/>
                <w:i/>
                <w:iCs/>
              </w:rPr>
              <w:t>apunkčiu:</w:t>
            </w:r>
          </w:p>
          <w:p w14:paraId="654E5137" w14:textId="77777777" w:rsidR="009358CF" w:rsidRPr="009358CF" w:rsidRDefault="009358CF" w:rsidP="009358CF">
            <w:pPr>
              <w:jc w:val="both"/>
              <w:rPr>
                <w:rFonts w:ascii="Jost" w:hAnsi="Jost"/>
                <w:highlight w:val="yellow"/>
              </w:rPr>
            </w:pPr>
          </w:p>
          <w:p w14:paraId="4E9E6363" w14:textId="0A86F24A" w:rsidR="009358CF" w:rsidRPr="009358CF" w:rsidRDefault="000C5E89" w:rsidP="009358CF">
            <w:pPr>
              <w:jc w:val="both"/>
              <w:rPr>
                <w:rFonts w:ascii="Jost" w:hAnsi="Jost"/>
                <w:highlight w:val="yellow"/>
              </w:rPr>
            </w:pPr>
            <w:r>
              <w:rPr>
                <w:rFonts w:ascii="Jost" w:hAnsi="Jost"/>
                <w:highlight w:val="yellow"/>
              </w:rPr>
              <w:t xml:space="preserve">8. </w:t>
            </w:r>
            <w:r w:rsidR="00140062" w:rsidRPr="009358CF">
              <w:rPr>
                <w:rFonts w:ascii="Jost" w:hAnsi="Jost"/>
                <w:highlight w:val="yellow"/>
              </w:rPr>
              <w:t>Tarybos Reglamento (ES) 2022/576 2022 m. balandžio 8 d. kuriuo iš dalies keičiamas Reglamentas (ES) Nr. 833/2014 dėl ribojamųjų priemonių atsižvelgiant į Rusijos veiksmus, kuriais destabilizuojama padėtis Ukrainoje (toliau – Reglamentas), 5k straipsnio sąlygų  nebuvimą patvirtinantys dokumentai</w:t>
            </w:r>
            <w:r w:rsidR="006E0871">
              <w:rPr>
                <w:rFonts w:ascii="Jost" w:hAnsi="Jost"/>
                <w:highlight w:val="yellow"/>
              </w:rPr>
              <w:t>.</w:t>
            </w:r>
            <w:r w:rsidR="00140062" w:rsidRPr="009358CF">
              <w:rPr>
                <w:rFonts w:ascii="Jost" w:hAnsi="Jost"/>
                <w:highlight w:val="yellow"/>
              </w:rPr>
              <w:t xml:space="preserve"> </w:t>
            </w:r>
          </w:p>
          <w:p w14:paraId="19E89902" w14:textId="1371486E" w:rsidR="009358CF" w:rsidRPr="009358CF" w:rsidRDefault="009358CF" w:rsidP="009358CF">
            <w:pPr>
              <w:jc w:val="both"/>
              <w:rPr>
                <w:rFonts w:ascii="Jost" w:hAnsi="Jost"/>
                <w:highlight w:val="yellow"/>
              </w:rPr>
            </w:pPr>
          </w:p>
          <w:p w14:paraId="36D70CC6" w14:textId="77777777" w:rsidR="00140062" w:rsidRDefault="00140062" w:rsidP="009358CF">
            <w:pPr>
              <w:jc w:val="both"/>
              <w:rPr>
                <w:rFonts w:ascii="Jost" w:hAnsi="Jost"/>
              </w:rPr>
            </w:pPr>
            <w:r w:rsidRPr="009358CF">
              <w:rPr>
                <w:rFonts w:ascii="Jost" w:hAnsi="Jost"/>
                <w:highlight w:val="yellow"/>
              </w:rPr>
              <w:t xml:space="preserve">Tiekėjo deklaracija dėl tarptautinių sankcijų įgyvendinimo (pirkimo dokumentų A dalies </w:t>
            </w:r>
            <w:r w:rsidR="0087416B">
              <w:rPr>
                <w:rFonts w:ascii="Jost" w:hAnsi="Jost"/>
                <w:highlight w:val="yellow"/>
              </w:rPr>
              <w:t>7</w:t>
            </w:r>
            <w:r w:rsidRPr="00990592">
              <w:rPr>
                <w:rFonts w:ascii="Jost" w:hAnsi="Jost"/>
                <w:highlight w:val="yellow"/>
              </w:rPr>
              <w:t xml:space="preserve"> priedas).</w:t>
            </w:r>
          </w:p>
          <w:p w14:paraId="41C6E848" w14:textId="44316AB2" w:rsidR="00506764" w:rsidRPr="009358CF" w:rsidRDefault="00506764" w:rsidP="009358CF">
            <w:pPr>
              <w:jc w:val="both"/>
              <w:rPr>
                <w:rFonts w:ascii="Jost" w:hAnsi="Jost"/>
                <w:color w:val="000000"/>
              </w:rPr>
            </w:pPr>
          </w:p>
        </w:tc>
      </w:tr>
      <w:tr w:rsidR="00D75B71" w:rsidRPr="00586581" w14:paraId="4DD7DA90" w14:textId="77777777" w:rsidTr="00965D08">
        <w:tc>
          <w:tcPr>
            <w:tcW w:w="4675" w:type="dxa"/>
            <w:shd w:val="clear" w:color="auto" w:fill="auto"/>
          </w:tcPr>
          <w:p w14:paraId="73D4C0FD" w14:textId="0C3A5CC9" w:rsidR="00D75B71" w:rsidRPr="005F612F" w:rsidRDefault="000201A0" w:rsidP="005F612F">
            <w:pPr>
              <w:rPr>
                <w:rFonts w:ascii="Jost" w:hAnsi="Jost"/>
              </w:rPr>
            </w:pPr>
            <w:r w:rsidRPr="000201A0">
              <w:rPr>
                <w:rFonts w:ascii="Jost" w:hAnsi="Jost"/>
              </w:rPr>
              <w:t>XV. TIEKĖJŲ PARAIŠKŲ NAGRINĖJIMAS, PARAIŠKŲ ATMETIMO PRIEŽASTYS</w:t>
            </w:r>
          </w:p>
        </w:tc>
        <w:tc>
          <w:tcPr>
            <w:tcW w:w="4590" w:type="dxa"/>
            <w:shd w:val="clear" w:color="auto" w:fill="auto"/>
          </w:tcPr>
          <w:p w14:paraId="3A7C2F9F" w14:textId="15C876E5" w:rsidR="00872D40" w:rsidRPr="005F612F" w:rsidRDefault="00872D40" w:rsidP="005F612F">
            <w:pPr>
              <w:rPr>
                <w:rFonts w:ascii="Jost" w:hAnsi="Jost"/>
                <w:i/>
                <w:iCs/>
              </w:rPr>
            </w:pPr>
            <w:r w:rsidRPr="005F612F">
              <w:rPr>
                <w:rFonts w:ascii="Jost" w:hAnsi="Jost"/>
                <w:i/>
                <w:iCs/>
              </w:rPr>
              <w:t>Papildoma nauju 15.</w:t>
            </w:r>
            <w:r w:rsidR="00802651">
              <w:rPr>
                <w:rFonts w:ascii="Jost" w:hAnsi="Jost"/>
                <w:i/>
                <w:iCs/>
              </w:rPr>
              <w:t>14</w:t>
            </w:r>
            <w:r w:rsidRPr="005F612F">
              <w:rPr>
                <w:rFonts w:ascii="Jost" w:hAnsi="Jost"/>
                <w:i/>
                <w:iCs/>
              </w:rPr>
              <w:t xml:space="preserve"> punktu:</w:t>
            </w:r>
          </w:p>
          <w:p w14:paraId="4BF2BE52" w14:textId="77777777" w:rsidR="00872D40" w:rsidRPr="005F612F" w:rsidRDefault="00872D40" w:rsidP="005F612F">
            <w:pPr>
              <w:rPr>
                <w:rFonts w:ascii="Jost" w:eastAsia="Calibri" w:hAnsi="Jost"/>
              </w:rPr>
            </w:pPr>
          </w:p>
          <w:p w14:paraId="6CE89CC7" w14:textId="65A2E430" w:rsidR="00D75B71" w:rsidRPr="005F612F" w:rsidRDefault="00D75B71" w:rsidP="005F612F">
            <w:pPr>
              <w:jc w:val="both"/>
              <w:rPr>
                <w:rFonts w:ascii="Jost" w:eastAsia="Calibri" w:hAnsi="Jost"/>
              </w:rPr>
            </w:pPr>
            <w:r w:rsidRPr="005F612F">
              <w:rPr>
                <w:rFonts w:ascii="Jost" w:eastAsia="Calibri" w:hAnsi="Jost"/>
                <w:highlight w:val="yellow"/>
              </w:rPr>
              <w:t>15.</w:t>
            </w:r>
            <w:r w:rsidR="00802651">
              <w:rPr>
                <w:rFonts w:ascii="Jost" w:eastAsia="Calibri" w:hAnsi="Jost"/>
                <w:highlight w:val="yellow"/>
              </w:rPr>
              <w:t>14.</w:t>
            </w:r>
            <w:r w:rsidRPr="005F612F">
              <w:rPr>
                <w:rFonts w:ascii="Jost" w:eastAsia="Calibri" w:hAnsi="Jost"/>
                <w:highlight w:val="yellow"/>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5F612F">
              <w:rPr>
                <w:rFonts w:ascii="Jost" w:eastAsia="Calibri" w:hAnsi="Jost"/>
              </w:rPr>
              <w:t xml:space="preserve"> </w:t>
            </w:r>
          </w:p>
          <w:p w14:paraId="43FCA1CC" w14:textId="77777777" w:rsidR="00D75B71" w:rsidRPr="005F612F" w:rsidRDefault="00D75B71" w:rsidP="005F612F">
            <w:pPr>
              <w:rPr>
                <w:rFonts w:ascii="Jost" w:hAnsi="Jost"/>
              </w:rPr>
            </w:pPr>
          </w:p>
        </w:tc>
      </w:tr>
      <w:tr w:rsidR="00D75B71" w:rsidRPr="00586581" w14:paraId="304A452D" w14:textId="77777777" w:rsidTr="00965D08">
        <w:tc>
          <w:tcPr>
            <w:tcW w:w="4675" w:type="dxa"/>
            <w:shd w:val="clear" w:color="auto" w:fill="auto"/>
          </w:tcPr>
          <w:p w14:paraId="5A07E2FF" w14:textId="4947688F" w:rsidR="00D75B71" w:rsidRPr="009358CF" w:rsidRDefault="000201A0" w:rsidP="009358CF">
            <w:pPr>
              <w:jc w:val="both"/>
              <w:rPr>
                <w:rFonts w:ascii="Jost" w:hAnsi="Jost"/>
                <w:color w:val="000000"/>
              </w:rPr>
            </w:pPr>
            <w:r w:rsidRPr="000201A0">
              <w:rPr>
                <w:rFonts w:ascii="Jost" w:hAnsi="Jost"/>
                <w:color w:val="000000"/>
              </w:rPr>
              <w:t>XV. TIEKĖJŲ PARAIŠKŲ NAGRINĖJIMAS, PARAIŠKŲ ATMETIMO PRIEŽASTYS</w:t>
            </w:r>
          </w:p>
        </w:tc>
        <w:tc>
          <w:tcPr>
            <w:tcW w:w="4590" w:type="dxa"/>
            <w:shd w:val="clear" w:color="auto" w:fill="auto"/>
          </w:tcPr>
          <w:p w14:paraId="71A2BC67" w14:textId="73B6BBF0" w:rsidR="00AA164C" w:rsidRDefault="00AA164C" w:rsidP="00AA164C">
            <w:pPr>
              <w:jc w:val="both"/>
              <w:rPr>
                <w:rFonts w:ascii="Jost" w:hAnsi="Jost"/>
                <w:i/>
                <w:iCs/>
              </w:rPr>
            </w:pPr>
            <w:r>
              <w:rPr>
                <w:rFonts w:ascii="Jost" w:hAnsi="Jost"/>
                <w:i/>
                <w:iCs/>
              </w:rPr>
              <w:t>Papildoma nauju 15.</w:t>
            </w:r>
            <w:r w:rsidR="00802651">
              <w:rPr>
                <w:rFonts w:ascii="Jost" w:hAnsi="Jost"/>
                <w:i/>
                <w:iCs/>
              </w:rPr>
              <w:t>14</w:t>
            </w:r>
            <w:r>
              <w:rPr>
                <w:rFonts w:ascii="Jost" w:hAnsi="Jost"/>
                <w:i/>
                <w:iCs/>
              </w:rPr>
              <w:t>.1 papunkčiu:</w:t>
            </w:r>
          </w:p>
          <w:p w14:paraId="379A5A63" w14:textId="77777777" w:rsidR="00AA164C" w:rsidRDefault="00AA164C" w:rsidP="00AA164C">
            <w:pPr>
              <w:jc w:val="both"/>
              <w:rPr>
                <w:rFonts w:ascii="Jost" w:hAnsi="Jost"/>
              </w:rPr>
            </w:pPr>
          </w:p>
          <w:p w14:paraId="7F4CC871" w14:textId="73115AB6" w:rsidR="00D75B71" w:rsidRDefault="00AA164C" w:rsidP="00AA164C">
            <w:pPr>
              <w:jc w:val="both"/>
              <w:rPr>
                <w:rFonts w:ascii="Jost" w:hAnsi="Jost"/>
              </w:rPr>
            </w:pPr>
            <w:r w:rsidRPr="005F612F">
              <w:rPr>
                <w:rFonts w:ascii="Jost" w:hAnsi="Jost"/>
                <w:highlight w:val="yellow"/>
              </w:rPr>
              <w:t>15.1</w:t>
            </w:r>
            <w:r w:rsidR="00802651">
              <w:rPr>
                <w:rFonts w:ascii="Jost" w:hAnsi="Jost"/>
                <w:highlight w:val="yellow"/>
              </w:rPr>
              <w:t>4</w:t>
            </w:r>
            <w:r w:rsidRPr="005F612F">
              <w:rPr>
                <w:rFonts w:ascii="Jost" w:hAnsi="Jost"/>
                <w:highlight w:val="yellow"/>
              </w:rPr>
              <w:t xml:space="preserve">.1. Komisija atmeta tiekėjo paraišką jeigu yra bent viena iš VPĮ </w:t>
            </w:r>
            <w:r w:rsidRPr="005F612F">
              <w:rPr>
                <w:rFonts w:ascii="Jost" w:hAnsi="Jost"/>
                <w:color w:val="000000" w:themeColor="text1"/>
                <w:highlight w:val="yellow"/>
              </w:rPr>
              <w:t>45 straipsnio 2</w:t>
            </w:r>
            <w:r w:rsidRPr="005F612F">
              <w:rPr>
                <w:rFonts w:ascii="Jost" w:hAnsi="Jost"/>
                <w:color w:val="000000" w:themeColor="text1"/>
                <w:highlight w:val="yellow"/>
                <w:vertAlign w:val="superscript"/>
              </w:rPr>
              <w:t>1</w:t>
            </w:r>
            <w:r w:rsidRPr="005F612F">
              <w:rPr>
                <w:rFonts w:ascii="Jost" w:hAnsi="Jost"/>
                <w:color w:val="000000" w:themeColor="text1"/>
                <w:highlight w:val="yellow"/>
              </w:rPr>
              <w:t xml:space="preserve"> dalies 1, 2, 4, 5 punktuose numatytų </w:t>
            </w:r>
            <w:r w:rsidRPr="005F612F">
              <w:rPr>
                <w:rFonts w:ascii="Jost" w:hAnsi="Jost"/>
                <w:highlight w:val="yellow"/>
              </w:rPr>
              <w:t>sąlygų,</w:t>
            </w:r>
            <w:r w:rsidRPr="009840E6">
              <w:rPr>
                <w:rFonts w:ascii="Jost" w:eastAsia="Calibri" w:hAnsi="Jost"/>
                <w:b/>
                <w:bCs/>
                <w:strike/>
              </w:rPr>
              <w:t xml:space="preserve"> </w:t>
            </w:r>
            <w:r w:rsidRPr="009840E6">
              <w:rPr>
                <w:rFonts w:ascii="Jost" w:hAnsi="Jost"/>
                <w:highlight w:val="yellow"/>
              </w:rPr>
              <w:t xml:space="preserve">nurodytų pirkimo dokumentų A dalies </w:t>
            </w:r>
            <w:r>
              <w:rPr>
                <w:rFonts w:ascii="Jost" w:hAnsi="Jost"/>
                <w:highlight w:val="yellow"/>
              </w:rPr>
              <w:t>5</w:t>
            </w:r>
            <w:r w:rsidRPr="009840E6">
              <w:rPr>
                <w:rFonts w:ascii="Jost" w:hAnsi="Jost"/>
                <w:highlight w:val="yellow"/>
              </w:rPr>
              <w:t xml:space="preserve"> priede. Tiekėjas deklaruoja VPĮ </w:t>
            </w:r>
            <w:r w:rsidRPr="009840E6">
              <w:rPr>
                <w:rFonts w:ascii="Jost" w:hAnsi="Jost"/>
                <w:color w:val="000000" w:themeColor="text1"/>
                <w:highlight w:val="yellow"/>
              </w:rPr>
              <w:t xml:space="preserve">45 </w:t>
            </w:r>
            <w:r w:rsidRPr="009840E6">
              <w:rPr>
                <w:rFonts w:ascii="Jost" w:hAnsi="Jost"/>
                <w:color w:val="000000" w:themeColor="text1"/>
                <w:highlight w:val="yellow"/>
              </w:rPr>
              <w:lastRenderedPageBreak/>
              <w:t>straipsnio 2</w:t>
            </w:r>
            <w:r w:rsidRPr="009840E6">
              <w:rPr>
                <w:rFonts w:ascii="Jost" w:hAnsi="Jost"/>
                <w:color w:val="000000" w:themeColor="text1"/>
                <w:highlight w:val="yellow"/>
                <w:vertAlign w:val="superscript"/>
              </w:rPr>
              <w:t>1</w:t>
            </w:r>
            <w:r w:rsidRPr="009840E6">
              <w:rPr>
                <w:rFonts w:ascii="Jost" w:hAnsi="Jost"/>
                <w:color w:val="000000" w:themeColor="text1"/>
                <w:highlight w:val="yellow"/>
              </w:rPr>
              <w:t xml:space="preserve"> dalies 1, 2, 4, 5</w:t>
            </w:r>
            <w:r w:rsidRPr="009840E6">
              <w:rPr>
                <w:rFonts w:ascii="Jost" w:hAnsi="Jost"/>
                <w:highlight w:val="yellow"/>
              </w:rPr>
              <w:t xml:space="preserve"> punktuose numatytų sąlygų nebuvimą teikdamas deklaraciją</w:t>
            </w:r>
            <w:r w:rsidR="00CE62C6">
              <w:rPr>
                <w:rFonts w:ascii="Jost" w:hAnsi="Jost"/>
                <w:highlight w:val="yellow"/>
              </w:rPr>
              <w:t>.</w:t>
            </w:r>
            <w:r w:rsidRPr="009840E6">
              <w:rPr>
                <w:rFonts w:ascii="Jost" w:hAnsi="Jost"/>
                <w:highlight w:val="yellow"/>
              </w:rPr>
              <w:t xml:space="preserve">  Jeigu CPO LT kils abejonių dėl tiekėjo nurodytos informacijos, įrodančios šio įstatymo 45 straipsnio 2</w:t>
            </w:r>
            <w:r w:rsidRPr="009840E6">
              <w:rPr>
                <w:rFonts w:ascii="Jost" w:hAnsi="Jost"/>
                <w:highlight w:val="yellow"/>
                <w:vertAlign w:val="superscript"/>
              </w:rPr>
              <w:t>1</w:t>
            </w:r>
            <w:r w:rsidRPr="009840E6">
              <w:rPr>
                <w:rFonts w:ascii="Jost" w:hAnsi="Jost"/>
                <w:highlight w:val="yellow"/>
              </w:rPr>
              <w:t xml:space="preserve"> dalies 1, 2 punktų reikalavimus, teisingumo, ji prašys ekonomiškai naudingiausią pasiūlymą pateikusio tiekėjo pateikti informaciją patvirtinančius pirkimo dokumentų A dalies </w:t>
            </w:r>
            <w:r>
              <w:rPr>
                <w:rFonts w:ascii="Jost" w:hAnsi="Jost"/>
                <w:highlight w:val="yellow"/>
              </w:rPr>
              <w:t>5</w:t>
            </w:r>
            <w:r w:rsidRPr="009840E6">
              <w:rPr>
                <w:rFonts w:ascii="Jost" w:hAnsi="Jost"/>
                <w:highlight w:val="yellow"/>
              </w:rPr>
              <w:t xml:space="preserve"> priede nurodytus dokumentus. CPO LT šių dokumentų gali paprašyti ir iš visų tiekėjų bet kuriuo pirkimo procedūros metu, jeigu tai būtina siekiant užtikrinti tinkamą pirkimo procedūros atlikimą</w:t>
            </w:r>
            <w:r>
              <w:rPr>
                <w:rFonts w:ascii="Jost" w:hAnsi="Jost"/>
              </w:rPr>
              <w:t>.</w:t>
            </w:r>
          </w:p>
          <w:p w14:paraId="7B9C2527" w14:textId="4EBB377E" w:rsidR="005F612F" w:rsidRPr="009358CF" w:rsidRDefault="005F612F" w:rsidP="00AA164C">
            <w:pPr>
              <w:jc w:val="both"/>
              <w:rPr>
                <w:rFonts w:ascii="Jost" w:hAnsi="Jost"/>
                <w:i/>
                <w:iCs/>
                <w:color w:val="000000"/>
              </w:rPr>
            </w:pPr>
          </w:p>
        </w:tc>
      </w:tr>
      <w:tr w:rsidR="00D75B71" w:rsidRPr="00586581" w14:paraId="58BB6759" w14:textId="77777777" w:rsidTr="00965D08">
        <w:tc>
          <w:tcPr>
            <w:tcW w:w="4675" w:type="dxa"/>
            <w:shd w:val="clear" w:color="auto" w:fill="auto"/>
          </w:tcPr>
          <w:p w14:paraId="614D647F" w14:textId="32BB1A47" w:rsidR="00D75B71" w:rsidRPr="009358CF" w:rsidRDefault="000201A0" w:rsidP="009358CF">
            <w:pPr>
              <w:jc w:val="both"/>
              <w:rPr>
                <w:rFonts w:ascii="Jost" w:hAnsi="Jost"/>
                <w:color w:val="000000"/>
              </w:rPr>
            </w:pPr>
            <w:r w:rsidRPr="000201A0">
              <w:rPr>
                <w:rFonts w:ascii="Jost" w:hAnsi="Jost"/>
                <w:color w:val="000000"/>
              </w:rPr>
              <w:lastRenderedPageBreak/>
              <w:t>XV. TIEKĖJŲ PARAIŠKŲ NAGRINĖJIMAS, PARAIŠKŲ ATMETIMO PRIEŽASTYS</w:t>
            </w:r>
          </w:p>
        </w:tc>
        <w:tc>
          <w:tcPr>
            <w:tcW w:w="4590" w:type="dxa"/>
            <w:shd w:val="clear" w:color="auto" w:fill="auto"/>
          </w:tcPr>
          <w:p w14:paraId="417B491F" w14:textId="4163A4F7" w:rsidR="005F612F" w:rsidRPr="005F612F" w:rsidRDefault="005F612F" w:rsidP="005F612F">
            <w:pPr>
              <w:jc w:val="both"/>
              <w:rPr>
                <w:rFonts w:ascii="Jost" w:hAnsi="Jost"/>
                <w:i/>
                <w:iCs/>
              </w:rPr>
            </w:pPr>
            <w:r w:rsidRPr="005F612F">
              <w:rPr>
                <w:rFonts w:ascii="Jost" w:hAnsi="Jost"/>
                <w:i/>
                <w:iCs/>
              </w:rPr>
              <w:t>Papildoma nauju 15.</w:t>
            </w:r>
            <w:r w:rsidR="00D80439">
              <w:rPr>
                <w:rFonts w:ascii="Jost" w:hAnsi="Jost"/>
                <w:i/>
                <w:iCs/>
              </w:rPr>
              <w:t>15</w:t>
            </w:r>
            <w:r w:rsidRPr="005F612F">
              <w:rPr>
                <w:rFonts w:ascii="Jost" w:hAnsi="Jost"/>
                <w:i/>
                <w:iCs/>
              </w:rPr>
              <w:t xml:space="preserve"> punktu:</w:t>
            </w:r>
          </w:p>
          <w:p w14:paraId="6F16C9B1" w14:textId="77777777" w:rsidR="005F612F" w:rsidRDefault="005F612F" w:rsidP="005F612F">
            <w:pPr>
              <w:jc w:val="both"/>
              <w:rPr>
                <w:rFonts w:ascii="Jost" w:hAnsi="Jost"/>
                <w:highlight w:val="yellow"/>
              </w:rPr>
            </w:pPr>
          </w:p>
          <w:p w14:paraId="1B595FC1" w14:textId="267A7E6B" w:rsidR="005F612F" w:rsidRPr="00414818" w:rsidRDefault="005F612F" w:rsidP="005F612F">
            <w:pPr>
              <w:jc w:val="both"/>
              <w:rPr>
                <w:rFonts w:ascii="Jost" w:hAnsi="Jost"/>
                <w:highlight w:val="yellow"/>
              </w:rPr>
            </w:pPr>
            <w:r w:rsidRPr="00414818">
              <w:rPr>
                <w:rFonts w:ascii="Jost" w:hAnsi="Jost"/>
                <w:highlight w:val="yellow"/>
              </w:rPr>
              <w:t>15.1</w:t>
            </w:r>
            <w:r w:rsidR="00D80439">
              <w:rPr>
                <w:rFonts w:ascii="Jost" w:hAnsi="Jost"/>
                <w:highlight w:val="yellow"/>
              </w:rPr>
              <w:t>5</w:t>
            </w:r>
            <w:r w:rsidRPr="00414818">
              <w:rPr>
                <w:rFonts w:ascii="Jost" w:hAnsi="Jost"/>
                <w:highlight w:val="yellow"/>
              </w:rPr>
              <w:t xml:space="preserve">. Komisija atmeta tiekėjo paraišką, jei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 Pateikiama </w:t>
            </w:r>
            <w:r w:rsidRPr="00414818">
              <w:rPr>
                <w:rFonts w:ascii="Jost" w:hAnsi="Jost"/>
                <w:color w:val="000000" w:themeColor="text1"/>
                <w:highlight w:val="yellow"/>
              </w:rPr>
              <w:t>Tiekėjo deklaracija dėl tarptautinių sankcijų įgyvendinimo</w:t>
            </w:r>
            <w:r w:rsidRPr="00414818">
              <w:rPr>
                <w:rFonts w:ascii="Jost" w:hAnsi="Jost"/>
                <w:highlight w:val="yellow"/>
              </w:rPr>
              <w:t xml:space="preserve"> (pirkimo dokumentų A dalies </w:t>
            </w:r>
            <w:r w:rsidR="00211DD5">
              <w:rPr>
                <w:rFonts w:ascii="Jost" w:hAnsi="Jost"/>
                <w:highlight w:val="yellow"/>
              </w:rPr>
              <w:t>7</w:t>
            </w:r>
            <w:r w:rsidRPr="00414818">
              <w:rPr>
                <w:rFonts w:ascii="Jost" w:hAnsi="Jost"/>
                <w:color w:val="FF0000"/>
                <w:highlight w:val="yellow"/>
              </w:rPr>
              <w:t xml:space="preserve"> </w:t>
            </w:r>
            <w:r w:rsidRPr="00211DD5">
              <w:rPr>
                <w:rFonts w:ascii="Jost" w:hAnsi="Jost"/>
                <w:color w:val="3B3838" w:themeColor="background2" w:themeShade="40"/>
                <w:highlight w:val="yellow"/>
              </w:rPr>
              <w:t>priedas</w:t>
            </w:r>
            <w:r w:rsidRPr="00414818">
              <w:rPr>
                <w:rFonts w:ascii="Jost" w:hAnsi="Jost"/>
                <w:highlight w:val="yellow"/>
              </w:rPr>
              <w:t>). CPO LT turi teisę paprašyti tiekėją pateikti ir kitus dokumentus, kad įsitikintų dėl Reglamente nustatytų aplinkybių nebuvimo.</w:t>
            </w:r>
          </w:p>
          <w:p w14:paraId="711549C1" w14:textId="77777777" w:rsidR="00D75B71" w:rsidRPr="009358CF" w:rsidRDefault="00D75B71" w:rsidP="009358CF">
            <w:pPr>
              <w:jc w:val="both"/>
              <w:rPr>
                <w:rFonts w:ascii="Jost" w:hAnsi="Jost"/>
                <w:i/>
                <w:iCs/>
                <w:color w:val="000000"/>
              </w:rPr>
            </w:pPr>
          </w:p>
        </w:tc>
      </w:tr>
      <w:tr w:rsidR="00E05814" w:rsidRPr="00586581" w14:paraId="0F47E9B8" w14:textId="77777777" w:rsidTr="00965D08">
        <w:tc>
          <w:tcPr>
            <w:tcW w:w="4675" w:type="dxa"/>
            <w:shd w:val="clear" w:color="auto" w:fill="auto"/>
          </w:tcPr>
          <w:p w14:paraId="16D657CF" w14:textId="77777777" w:rsidR="00E05814" w:rsidRPr="00E05814" w:rsidRDefault="00E05814" w:rsidP="00D16F04">
            <w:pPr>
              <w:pStyle w:val="Sraopastraipa"/>
              <w:tabs>
                <w:tab w:val="left" w:pos="0"/>
                <w:tab w:val="left" w:pos="432"/>
              </w:tabs>
              <w:spacing w:line="276" w:lineRule="auto"/>
              <w:ind w:left="72"/>
              <w:jc w:val="both"/>
              <w:rPr>
                <w:rFonts w:ascii="Jost" w:hAnsi="Jost"/>
                <w:color w:val="000000"/>
              </w:rPr>
            </w:pPr>
          </w:p>
        </w:tc>
        <w:tc>
          <w:tcPr>
            <w:tcW w:w="4590" w:type="dxa"/>
            <w:shd w:val="clear" w:color="auto" w:fill="auto"/>
          </w:tcPr>
          <w:p w14:paraId="4832F886" w14:textId="201FBC5D" w:rsidR="00E05814" w:rsidRPr="00E05814" w:rsidRDefault="00E05814" w:rsidP="007A3A74">
            <w:pPr>
              <w:spacing w:line="276" w:lineRule="auto"/>
              <w:jc w:val="both"/>
              <w:rPr>
                <w:rFonts w:ascii="Jost" w:hAnsi="Jost"/>
                <w:i/>
                <w:iCs/>
              </w:rPr>
            </w:pPr>
            <w:r w:rsidRPr="00E05814">
              <w:rPr>
                <w:rFonts w:ascii="Jost" w:hAnsi="Jost"/>
                <w:i/>
                <w:iCs/>
              </w:rPr>
              <w:t xml:space="preserve">Papildoma Pirkimo dokumentų A dalies 4 priedo </w:t>
            </w:r>
            <w:r w:rsidRPr="00E05814">
              <w:rPr>
                <w:rFonts w:ascii="Jost" w:hAnsi="Jost"/>
                <w:bCs/>
                <w:i/>
                <w:iCs/>
              </w:rPr>
              <w:t>2 lentelė „</w:t>
            </w:r>
            <w:r w:rsidRPr="00E05814">
              <w:rPr>
                <w:rFonts w:ascii="Jost" w:hAnsi="Jost"/>
                <w:i/>
                <w:iCs/>
              </w:rPr>
              <w:t>Kartu su paraiška pateikiami šie dokumentai: &lt;..&gt;“</w:t>
            </w:r>
            <w:r w:rsidR="00990592" w:rsidRPr="0060394C">
              <w:rPr>
                <w:rFonts w:ascii="Jost" w:hAnsi="Jost"/>
                <w:i/>
                <w:iCs/>
              </w:rPr>
              <w:t xml:space="preserve"> ir atitinkamai koreguojama lentelės numeracija</w:t>
            </w:r>
          </w:p>
          <w:p w14:paraId="09E1255A" w14:textId="15883C4B" w:rsidR="00E05814" w:rsidRPr="00E05814" w:rsidRDefault="00990592" w:rsidP="007A3A74">
            <w:pPr>
              <w:spacing w:line="276" w:lineRule="auto"/>
              <w:jc w:val="both"/>
              <w:rPr>
                <w:rFonts w:ascii="Jost" w:hAnsi="Jost"/>
              </w:rPr>
            </w:pPr>
            <w:r>
              <w:rPr>
                <w:rFonts w:ascii="Jost" w:hAnsi="Jost"/>
                <w:highlight w:val="yellow"/>
              </w:rPr>
              <w:t xml:space="preserve">6. </w:t>
            </w:r>
            <w:r w:rsidR="00E05814" w:rsidRPr="00E05814">
              <w:rPr>
                <w:rFonts w:ascii="Jost" w:hAnsi="Jost"/>
                <w:highlight w:val="yellow"/>
              </w:rPr>
              <w:t>VPĮ 45 str. 2</w:t>
            </w:r>
            <w:r w:rsidR="00E05814" w:rsidRPr="0063657C">
              <w:rPr>
                <w:rFonts w:ascii="Jost" w:hAnsi="Jost"/>
                <w:highlight w:val="yellow"/>
                <w:vertAlign w:val="superscript"/>
              </w:rPr>
              <w:t>1</w:t>
            </w:r>
            <w:r w:rsidR="00E05814" w:rsidRPr="00E05814">
              <w:rPr>
                <w:rFonts w:ascii="Jost" w:hAnsi="Jost"/>
                <w:highlight w:val="yellow"/>
              </w:rPr>
              <w:t xml:space="preserve"> d. reikalavimų atitikties deklaracija</w:t>
            </w:r>
          </w:p>
          <w:p w14:paraId="37F363C9" w14:textId="77777777" w:rsidR="00E05814" w:rsidRPr="00E05814" w:rsidRDefault="00E05814" w:rsidP="00CE515C">
            <w:pPr>
              <w:jc w:val="both"/>
              <w:rPr>
                <w:rFonts w:ascii="Jost" w:hAnsi="Jost"/>
                <w:i/>
                <w:iCs/>
                <w:color w:val="000000"/>
              </w:rPr>
            </w:pPr>
          </w:p>
        </w:tc>
      </w:tr>
      <w:tr w:rsidR="00E05814" w:rsidRPr="00586581" w14:paraId="7FAB8F4C" w14:textId="77777777" w:rsidTr="00965D08">
        <w:tc>
          <w:tcPr>
            <w:tcW w:w="4675" w:type="dxa"/>
            <w:shd w:val="clear" w:color="auto" w:fill="auto"/>
          </w:tcPr>
          <w:p w14:paraId="3F444469" w14:textId="77777777" w:rsidR="00E05814" w:rsidRPr="00E05814" w:rsidRDefault="00E05814" w:rsidP="00D16F04">
            <w:pPr>
              <w:pStyle w:val="Sraopastraipa"/>
              <w:tabs>
                <w:tab w:val="left" w:pos="0"/>
                <w:tab w:val="left" w:pos="432"/>
              </w:tabs>
              <w:spacing w:line="276" w:lineRule="auto"/>
              <w:ind w:left="72"/>
              <w:jc w:val="both"/>
              <w:rPr>
                <w:rFonts w:ascii="Jost" w:hAnsi="Jost"/>
                <w:color w:val="000000"/>
              </w:rPr>
            </w:pPr>
          </w:p>
        </w:tc>
        <w:tc>
          <w:tcPr>
            <w:tcW w:w="4590" w:type="dxa"/>
            <w:shd w:val="clear" w:color="auto" w:fill="auto"/>
          </w:tcPr>
          <w:p w14:paraId="1E9D9D35" w14:textId="77777777" w:rsidR="00E05814" w:rsidRPr="00E05814" w:rsidRDefault="00E05814" w:rsidP="00F14A93">
            <w:pPr>
              <w:spacing w:line="276" w:lineRule="auto"/>
              <w:jc w:val="both"/>
              <w:rPr>
                <w:rFonts w:ascii="Jost" w:hAnsi="Jost"/>
                <w:i/>
                <w:iCs/>
              </w:rPr>
            </w:pPr>
            <w:r w:rsidRPr="00E05814">
              <w:rPr>
                <w:rFonts w:ascii="Jost" w:hAnsi="Jost"/>
                <w:i/>
                <w:iCs/>
              </w:rPr>
              <w:t xml:space="preserve">Papildoma Pirkimo dokumentų A dalies </w:t>
            </w:r>
          </w:p>
          <w:p w14:paraId="1FA4B2FA" w14:textId="09AECA59" w:rsidR="00E05814" w:rsidRPr="00E05814" w:rsidRDefault="00E05814" w:rsidP="00F14A93">
            <w:pPr>
              <w:spacing w:line="276" w:lineRule="auto"/>
              <w:jc w:val="both"/>
              <w:rPr>
                <w:rFonts w:ascii="Jost" w:hAnsi="Jost"/>
                <w:i/>
                <w:iCs/>
              </w:rPr>
            </w:pPr>
            <w:r w:rsidRPr="00E05814">
              <w:rPr>
                <w:rFonts w:ascii="Jost" w:hAnsi="Jost"/>
                <w:i/>
                <w:iCs/>
              </w:rPr>
              <w:lastRenderedPageBreak/>
              <w:t xml:space="preserve">4 priedo </w:t>
            </w:r>
            <w:r w:rsidRPr="00E05814">
              <w:rPr>
                <w:rFonts w:ascii="Jost" w:hAnsi="Jost"/>
                <w:bCs/>
                <w:i/>
                <w:iCs/>
              </w:rPr>
              <w:t>2 lentelė „</w:t>
            </w:r>
            <w:r w:rsidRPr="00E05814">
              <w:rPr>
                <w:rFonts w:ascii="Jost" w:hAnsi="Jost"/>
                <w:i/>
                <w:iCs/>
              </w:rPr>
              <w:t>Kartu su paraiška pateikiami šie dokumentai: &lt;..&gt;“</w:t>
            </w:r>
            <w:r w:rsidR="00990592" w:rsidRPr="0060394C">
              <w:rPr>
                <w:rFonts w:ascii="Jost" w:hAnsi="Jost"/>
                <w:i/>
                <w:iCs/>
              </w:rPr>
              <w:t xml:space="preserve"> ir atitinkamai koreguojama lentelės numeracija</w:t>
            </w:r>
          </w:p>
          <w:p w14:paraId="10DE0AEE" w14:textId="77777777" w:rsidR="00E05814" w:rsidRDefault="00990592" w:rsidP="00E05814">
            <w:pPr>
              <w:spacing w:line="276" w:lineRule="auto"/>
              <w:jc w:val="both"/>
              <w:rPr>
                <w:rFonts w:ascii="Jost" w:hAnsi="Jost"/>
              </w:rPr>
            </w:pPr>
            <w:r w:rsidRPr="00F14A93">
              <w:rPr>
                <w:rFonts w:ascii="Jost" w:hAnsi="Jost"/>
                <w:highlight w:val="yellow"/>
              </w:rPr>
              <w:t xml:space="preserve">7. </w:t>
            </w:r>
            <w:r w:rsidR="00E05814" w:rsidRPr="00F14A93">
              <w:rPr>
                <w:rFonts w:ascii="Jost" w:hAnsi="Jost"/>
                <w:highlight w:val="yellow"/>
              </w:rPr>
              <w:t>Tiekėjo deklaracija dėl tarptautinių sankcijų įgyvendinimo</w:t>
            </w:r>
          </w:p>
          <w:p w14:paraId="39013DC5" w14:textId="7311E729" w:rsidR="00506764" w:rsidRPr="00E05814" w:rsidRDefault="00506764" w:rsidP="00E05814">
            <w:pPr>
              <w:spacing w:line="276" w:lineRule="auto"/>
              <w:jc w:val="both"/>
              <w:rPr>
                <w:rFonts w:ascii="Jost" w:hAnsi="Jost"/>
              </w:rPr>
            </w:pPr>
          </w:p>
        </w:tc>
      </w:tr>
      <w:tr w:rsidR="00F738C3" w:rsidRPr="00D3313A" w14:paraId="68E766E3" w14:textId="77777777" w:rsidTr="00D3313A">
        <w:tc>
          <w:tcPr>
            <w:tcW w:w="9265" w:type="dxa"/>
            <w:gridSpan w:val="2"/>
            <w:shd w:val="clear" w:color="auto" w:fill="FBE4D5" w:themeFill="accent2" w:themeFillTint="33"/>
          </w:tcPr>
          <w:p w14:paraId="4F6ECE26" w14:textId="000169D5" w:rsidR="00F738C3" w:rsidRPr="00D3313A" w:rsidRDefault="00F738C3" w:rsidP="00F14A93">
            <w:pPr>
              <w:spacing w:before="120" w:after="120"/>
              <w:jc w:val="center"/>
              <w:rPr>
                <w:rFonts w:ascii="Jost" w:hAnsi="Jost"/>
                <w:highlight w:val="yellow"/>
              </w:rPr>
            </w:pPr>
            <w:r w:rsidRPr="00D3313A">
              <w:rPr>
                <w:rFonts w:ascii="Jost" w:hAnsi="Jost"/>
                <w:b/>
                <w:bCs/>
                <w:color w:val="000000"/>
              </w:rPr>
              <w:lastRenderedPageBreak/>
              <w:t>C dalis „Konkretus pirkimas dinaminėje pirkimų sistemoje“</w:t>
            </w:r>
          </w:p>
        </w:tc>
      </w:tr>
      <w:tr w:rsidR="00F738C3" w:rsidRPr="00586581" w14:paraId="7662D235" w14:textId="77777777" w:rsidTr="00965D08">
        <w:tc>
          <w:tcPr>
            <w:tcW w:w="4675" w:type="dxa"/>
            <w:shd w:val="clear" w:color="auto" w:fill="auto"/>
          </w:tcPr>
          <w:p w14:paraId="44D7FA04" w14:textId="0927307B" w:rsidR="00F738C3" w:rsidRPr="00997629" w:rsidRDefault="00F738C3" w:rsidP="00F738C3">
            <w:pPr>
              <w:jc w:val="both"/>
              <w:rPr>
                <w:color w:val="000000"/>
              </w:rPr>
            </w:pPr>
          </w:p>
        </w:tc>
        <w:tc>
          <w:tcPr>
            <w:tcW w:w="4590" w:type="dxa"/>
            <w:shd w:val="clear" w:color="auto" w:fill="auto"/>
          </w:tcPr>
          <w:p w14:paraId="5F3098A5" w14:textId="5CDA60FF" w:rsidR="00237C05" w:rsidRDefault="00D60D2E" w:rsidP="00031F4B">
            <w:pPr>
              <w:jc w:val="both"/>
              <w:rPr>
                <w:rFonts w:ascii="Jost" w:hAnsi="Jost"/>
                <w:i/>
                <w:iCs/>
              </w:rPr>
            </w:pPr>
            <w:r w:rsidRPr="00D60D2E">
              <w:rPr>
                <w:rFonts w:ascii="Jost" w:hAnsi="Jost"/>
                <w:i/>
                <w:iCs/>
              </w:rPr>
              <w:t>Papildoma nauju 2.9.4. p</w:t>
            </w:r>
            <w:r w:rsidR="00444A6B">
              <w:rPr>
                <w:rFonts w:ascii="Jost" w:hAnsi="Jost"/>
                <w:i/>
                <w:iCs/>
              </w:rPr>
              <w:t>apunkčiu:</w:t>
            </w:r>
          </w:p>
          <w:p w14:paraId="40C7EFE0" w14:textId="77777777" w:rsidR="00444A6B" w:rsidRPr="00D60D2E" w:rsidRDefault="00444A6B" w:rsidP="00031F4B">
            <w:pPr>
              <w:jc w:val="both"/>
              <w:rPr>
                <w:rFonts w:ascii="Jost" w:hAnsi="Jost"/>
                <w:i/>
                <w:iCs/>
              </w:rPr>
            </w:pPr>
          </w:p>
          <w:p w14:paraId="1A810007" w14:textId="2C0056CB" w:rsidR="00031F4B" w:rsidRPr="00D60D2E" w:rsidRDefault="00031F4B" w:rsidP="00031F4B">
            <w:pPr>
              <w:jc w:val="both"/>
              <w:rPr>
                <w:rFonts w:ascii="Jost" w:hAnsi="Jost"/>
              </w:rPr>
            </w:pPr>
            <w:r w:rsidRPr="00D60D2E">
              <w:rPr>
                <w:rFonts w:ascii="Jost" w:hAnsi="Jost"/>
                <w:highlight w:val="yellow"/>
              </w:rPr>
              <w:t>2.9.4.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D60D2E">
              <w:rPr>
                <w:rFonts w:ascii="Jost" w:hAnsi="Jost"/>
                <w:highlight w:val="yellow"/>
                <w:vertAlign w:val="superscript"/>
              </w:rPr>
              <w:t>1</w:t>
            </w:r>
            <w:r w:rsidRPr="00D60D2E">
              <w:rPr>
                <w:rFonts w:ascii="Jost" w:hAnsi="Jost"/>
                <w:highlight w:val="yellow"/>
              </w:rPr>
              <w:t xml:space="preserve"> dalies taikymo, jeigu CPO LT kils abejonių dėl tiekėjo nurodytos informacijos, įrodančios šio įstatymo 45 straipsnio 2</w:t>
            </w:r>
            <w:r w:rsidRPr="00D60D2E">
              <w:rPr>
                <w:rFonts w:ascii="Jost" w:hAnsi="Jost"/>
                <w:highlight w:val="yellow"/>
                <w:vertAlign w:val="superscript"/>
              </w:rPr>
              <w:t>1</w:t>
            </w:r>
            <w:r w:rsidRPr="00D60D2E">
              <w:rPr>
                <w:rFonts w:ascii="Jost" w:hAnsi="Jost"/>
                <w:highlight w:val="yellow"/>
              </w:rPr>
              <w:t xml:space="preserve"> dalies 1, 2 punktų reikalavimus, teisingumo, ji prašys ekonomiškai naudingiausią pasiūlymą pateikusio tiekėjo pateikti informaciją patvirtinančius šio įstatymo 51 straipsnio 12 dalyje nurodytus (vieną ar kelis), pirkimo dokumentų A dalies </w:t>
            </w:r>
            <w:r w:rsidR="004D66A6">
              <w:rPr>
                <w:rFonts w:ascii="Jost" w:hAnsi="Jost"/>
                <w:highlight w:val="yellow"/>
              </w:rPr>
              <w:t>5</w:t>
            </w:r>
            <w:r w:rsidRPr="00D60D2E">
              <w:rPr>
                <w:rFonts w:ascii="Jost" w:hAnsi="Jost"/>
                <w:highlight w:val="yellow"/>
              </w:rPr>
              <w:t xml:space="preserve"> priede „Reikalavimai mobilizacijos, karo ar nepaprastosios padėties atveju“ </w:t>
            </w:r>
            <w:r w:rsidR="00D60D2E">
              <w:rPr>
                <w:rFonts w:ascii="Jost" w:hAnsi="Jost"/>
                <w:highlight w:val="yellow"/>
              </w:rPr>
              <w:t xml:space="preserve">nurodytus </w:t>
            </w:r>
            <w:r w:rsidRPr="00D60D2E">
              <w:rPr>
                <w:rFonts w:ascii="Jost" w:hAnsi="Jost"/>
                <w:highlight w:val="yellow"/>
              </w:rPr>
              <w:t>ar kitus CPO LT priimtinus dokumentus. CPO LT šių dokumentų gali paprašyti ir iš visų tiekėjų bet kuriuo pirkimo procedūros metu, jeigu tai būtina siekiant užtikrinti tinkamą pirkimo procedūros atlikimą.</w:t>
            </w:r>
          </w:p>
          <w:p w14:paraId="2C9F4D3C" w14:textId="77777777" w:rsidR="00F738C3" w:rsidRPr="00F738C3" w:rsidRDefault="00F738C3" w:rsidP="00031F4B">
            <w:pPr>
              <w:jc w:val="both"/>
              <w:rPr>
                <w:highlight w:val="yellow"/>
              </w:rPr>
            </w:pPr>
          </w:p>
        </w:tc>
      </w:tr>
      <w:tr w:rsidR="00031F4B" w:rsidRPr="00586581" w14:paraId="10C127F8" w14:textId="77777777" w:rsidTr="00965D08">
        <w:tc>
          <w:tcPr>
            <w:tcW w:w="4675" w:type="dxa"/>
            <w:shd w:val="clear" w:color="auto" w:fill="auto"/>
          </w:tcPr>
          <w:p w14:paraId="5E6B2875" w14:textId="77777777" w:rsidR="00031F4B" w:rsidRPr="003716E1" w:rsidRDefault="00031F4B" w:rsidP="003716E1">
            <w:pPr>
              <w:jc w:val="both"/>
              <w:rPr>
                <w:rFonts w:ascii="Jost" w:hAnsi="Jost"/>
                <w:color w:val="000000"/>
              </w:rPr>
            </w:pPr>
          </w:p>
        </w:tc>
        <w:tc>
          <w:tcPr>
            <w:tcW w:w="4590" w:type="dxa"/>
            <w:shd w:val="clear" w:color="auto" w:fill="auto"/>
          </w:tcPr>
          <w:p w14:paraId="4668EA59" w14:textId="5E86E395" w:rsidR="00837DD3" w:rsidRPr="00837DD3" w:rsidRDefault="00837DD3" w:rsidP="003716E1">
            <w:pPr>
              <w:widowControl w:val="0"/>
              <w:adjustRightInd w:val="0"/>
              <w:jc w:val="both"/>
              <w:textAlignment w:val="baseline"/>
              <w:rPr>
                <w:rFonts w:ascii="Jost" w:hAnsi="Jost"/>
                <w:i/>
                <w:iCs/>
              </w:rPr>
            </w:pPr>
            <w:bookmarkStart w:id="3" w:name="_Hlk123666922"/>
            <w:r w:rsidRPr="00837DD3">
              <w:rPr>
                <w:rFonts w:ascii="Jost" w:hAnsi="Jost"/>
                <w:i/>
                <w:iCs/>
              </w:rPr>
              <w:t>Papildoma nauju 5.9.7 papunkčiu:</w:t>
            </w:r>
          </w:p>
          <w:p w14:paraId="2C5996D1" w14:textId="77777777" w:rsidR="00837DD3" w:rsidRDefault="00837DD3" w:rsidP="003716E1">
            <w:pPr>
              <w:widowControl w:val="0"/>
              <w:adjustRightInd w:val="0"/>
              <w:jc w:val="both"/>
              <w:textAlignment w:val="baseline"/>
              <w:rPr>
                <w:rFonts w:ascii="Jost" w:hAnsi="Jost"/>
              </w:rPr>
            </w:pPr>
          </w:p>
          <w:p w14:paraId="6CDB3A9F" w14:textId="40A89BEC" w:rsidR="00031F4B" w:rsidRDefault="00031F4B" w:rsidP="005F0A3F">
            <w:pPr>
              <w:widowControl w:val="0"/>
              <w:adjustRightInd w:val="0"/>
              <w:jc w:val="both"/>
              <w:textAlignment w:val="baseline"/>
              <w:rPr>
                <w:rFonts w:ascii="Jost" w:hAnsi="Jost"/>
                <w:highlight w:val="yellow"/>
              </w:rPr>
            </w:pPr>
            <w:r w:rsidRPr="00046BE8">
              <w:rPr>
                <w:rFonts w:ascii="Jost" w:hAnsi="Jost"/>
                <w:highlight w:val="yellow"/>
              </w:rPr>
              <w:t>5.</w:t>
            </w:r>
            <w:r w:rsidR="00837DD3" w:rsidRPr="00046BE8">
              <w:rPr>
                <w:rFonts w:ascii="Jost" w:hAnsi="Jost"/>
                <w:highlight w:val="yellow"/>
              </w:rPr>
              <w:t>9</w:t>
            </w:r>
            <w:r w:rsidRPr="00046BE8">
              <w:rPr>
                <w:rFonts w:ascii="Jost" w:hAnsi="Jost"/>
                <w:highlight w:val="yellow"/>
              </w:rPr>
              <w:t xml:space="preserve">.7. </w:t>
            </w:r>
            <w:r w:rsidRPr="00046BE8">
              <w:rPr>
                <w:rFonts w:ascii="Jost" w:eastAsia="Calibri" w:hAnsi="Jost"/>
                <w:highlight w:val="yellow"/>
              </w:rPr>
              <w:t xml:space="preserve">Mobilizacijos, karo, nepaprastosios padėties atveju ar kai Lietuvos Respublikos Vyriausybė, įvertinusi riziką, kad veiksniai, dėl kurių buvo ar gali būti paskelbta mobilizacija, įvesta karo ar nepaprastoji </w:t>
            </w:r>
            <w:r w:rsidRPr="00046BE8">
              <w:rPr>
                <w:rFonts w:ascii="Jost" w:eastAsia="Calibri" w:hAnsi="Jost"/>
                <w:highlight w:val="yellow"/>
              </w:rPr>
              <w:lastRenderedPageBreak/>
              <w:t>padėtis, kelia grėsmę nacionaliniam saugumui, yra priėmusi sprendimą dėl VPĮ 45 straipsnio 2</w:t>
            </w:r>
            <w:r w:rsidRPr="00046BE8">
              <w:rPr>
                <w:rFonts w:ascii="Jost" w:eastAsia="Calibri" w:hAnsi="Jost"/>
                <w:highlight w:val="yellow"/>
                <w:vertAlign w:val="superscript"/>
              </w:rPr>
              <w:t>1</w:t>
            </w:r>
            <w:r w:rsidRPr="00046BE8">
              <w:rPr>
                <w:rFonts w:ascii="Jost" w:eastAsia="Calibri" w:hAnsi="Jost"/>
                <w:highlight w:val="yellow"/>
              </w:rPr>
              <w:t xml:space="preserve"> dalies 3 punkto nuostatos taikymo, </w:t>
            </w:r>
            <w:r w:rsidRPr="00046BE8">
              <w:rPr>
                <w:rFonts w:ascii="Jost" w:hAnsi="Jost"/>
                <w:highlight w:val="yellow"/>
              </w:rPr>
              <w:t xml:space="preserve">tiekėjo pasiūlyme nėra prekių (įskaitant jų sudedamąsias dalis), kurių kilmė yra </w:t>
            </w:r>
            <w:r w:rsidR="00046BE8" w:rsidRPr="00046BE8">
              <w:rPr>
                <w:rFonts w:ascii="Jost" w:hAnsi="Jost"/>
                <w:highlight w:val="yellow"/>
              </w:rPr>
              <w:t>prekių</w:t>
            </w:r>
            <w:r w:rsidRPr="00046BE8">
              <w:rPr>
                <w:rFonts w:ascii="Jost" w:hAnsi="Jost"/>
                <w:highlight w:val="yellow"/>
              </w:rPr>
              <w:t>, kurios bus teikiamos iš VPĮ 92 straipsnio 15 dalyje numatytame sąraše</w:t>
            </w:r>
            <w:r w:rsidRPr="003716E1">
              <w:rPr>
                <w:rFonts w:ascii="Jost" w:hAnsi="Jost"/>
              </w:rPr>
              <w:t xml:space="preserve"> </w:t>
            </w:r>
            <w:r w:rsidRPr="00046BE8">
              <w:rPr>
                <w:rFonts w:ascii="Jost" w:hAnsi="Jost"/>
                <w:highlight w:val="yellow"/>
              </w:rPr>
              <w:t>nurodytų valstybių ar teritorijų</w:t>
            </w:r>
            <w:bookmarkEnd w:id="3"/>
            <w:r w:rsidR="00E7438D">
              <w:rPr>
                <w:rFonts w:ascii="Jost" w:hAnsi="Jost"/>
                <w:highlight w:val="yellow"/>
              </w:rPr>
              <w:t>;</w:t>
            </w:r>
          </w:p>
          <w:p w14:paraId="4FFBFA60" w14:textId="136D8D87" w:rsidR="00046BE8" w:rsidRPr="003716E1" w:rsidRDefault="00046BE8" w:rsidP="005F0A3F">
            <w:pPr>
              <w:widowControl w:val="0"/>
              <w:adjustRightInd w:val="0"/>
              <w:jc w:val="both"/>
              <w:textAlignment w:val="baseline"/>
              <w:rPr>
                <w:rFonts w:ascii="Jost" w:hAnsi="Jost"/>
                <w:highlight w:val="yellow"/>
              </w:rPr>
            </w:pPr>
          </w:p>
        </w:tc>
      </w:tr>
      <w:tr w:rsidR="00031F4B" w:rsidRPr="00586581" w14:paraId="6CE50BE4" w14:textId="77777777" w:rsidTr="00965D08">
        <w:tc>
          <w:tcPr>
            <w:tcW w:w="4675" w:type="dxa"/>
            <w:shd w:val="clear" w:color="auto" w:fill="auto"/>
          </w:tcPr>
          <w:p w14:paraId="09BC1183" w14:textId="059FF89E" w:rsidR="00031F4B" w:rsidRPr="00266FB9" w:rsidRDefault="00031F4B" w:rsidP="00046BE8">
            <w:pPr>
              <w:widowControl w:val="0"/>
              <w:adjustRightInd w:val="0"/>
              <w:jc w:val="both"/>
              <w:textAlignment w:val="baseline"/>
              <w:rPr>
                <w:rFonts w:ascii="Jost" w:hAnsi="Jost"/>
                <w:color w:val="000000"/>
              </w:rPr>
            </w:pPr>
          </w:p>
        </w:tc>
        <w:tc>
          <w:tcPr>
            <w:tcW w:w="4590" w:type="dxa"/>
            <w:shd w:val="clear" w:color="auto" w:fill="auto"/>
          </w:tcPr>
          <w:p w14:paraId="05EFA3AE" w14:textId="6BF0F12B" w:rsidR="00046BE8" w:rsidRPr="00837DD3" w:rsidRDefault="00046BE8" w:rsidP="00046BE8">
            <w:pPr>
              <w:widowControl w:val="0"/>
              <w:adjustRightInd w:val="0"/>
              <w:jc w:val="both"/>
              <w:textAlignment w:val="baseline"/>
              <w:rPr>
                <w:rFonts w:ascii="Jost" w:hAnsi="Jost"/>
                <w:i/>
                <w:iCs/>
              </w:rPr>
            </w:pPr>
            <w:r w:rsidRPr="00837DD3">
              <w:rPr>
                <w:rFonts w:ascii="Jost" w:hAnsi="Jost"/>
                <w:i/>
                <w:iCs/>
              </w:rPr>
              <w:t>Papildoma nauju 5.9.</w:t>
            </w:r>
            <w:r>
              <w:rPr>
                <w:rFonts w:ascii="Jost" w:hAnsi="Jost"/>
                <w:i/>
                <w:iCs/>
              </w:rPr>
              <w:t>8</w:t>
            </w:r>
            <w:r w:rsidRPr="00837DD3">
              <w:rPr>
                <w:rFonts w:ascii="Jost" w:hAnsi="Jost"/>
                <w:i/>
                <w:iCs/>
              </w:rPr>
              <w:t xml:space="preserve"> papunkčiu:</w:t>
            </w:r>
          </w:p>
          <w:p w14:paraId="3AF66A09" w14:textId="77777777" w:rsidR="00046BE8" w:rsidRDefault="00046BE8" w:rsidP="00266FB9">
            <w:pPr>
              <w:widowControl w:val="0"/>
              <w:adjustRightInd w:val="0"/>
              <w:jc w:val="both"/>
              <w:textAlignment w:val="baseline"/>
              <w:rPr>
                <w:rFonts w:ascii="Jost" w:hAnsi="Jost"/>
              </w:rPr>
            </w:pPr>
          </w:p>
          <w:p w14:paraId="49DD8F67" w14:textId="057C7FC8" w:rsidR="00031F4B" w:rsidRPr="00266FB9" w:rsidRDefault="00031F4B" w:rsidP="00046BE8">
            <w:pPr>
              <w:widowControl w:val="0"/>
              <w:adjustRightInd w:val="0"/>
              <w:jc w:val="both"/>
              <w:textAlignment w:val="baseline"/>
              <w:rPr>
                <w:rFonts w:ascii="Jost" w:eastAsia="Calibri" w:hAnsi="Jost"/>
              </w:rPr>
            </w:pPr>
            <w:r w:rsidRPr="00046BE8">
              <w:rPr>
                <w:rFonts w:ascii="Jost" w:hAnsi="Jost"/>
                <w:highlight w:val="yellow"/>
              </w:rPr>
              <w:t>5.</w:t>
            </w:r>
            <w:r w:rsidR="00046BE8" w:rsidRPr="00046BE8">
              <w:rPr>
                <w:rFonts w:ascii="Jost" w:hAnsi="Jost"/>
                <w:highlight w:val="yellow"/>
              </w:rPr>
              <w:t>9</w:t>
            </w:r>
            <w:r w:rsidRPr="00046BE8">
              <w:rPr>
                <w:rFonts w:ascii="Jost" w:hAnsi="Jost"/>
                <w:highlight w:val="yellow"/>
              </w:rPr>
              <w:t>.8.</w:t>
            </w:r>
            <w:r w:rsidR="00266FB9" w:rsidRPr="00046BE8">
              <w:rPr>
                <w:rFonts w:ascii="Jost" w:eastAsia="Calibri" w:hAnsi="Jost"/>
                <w:highlight w:val="yellow"/>
              </w:rPr>
              <w:t xml:space="preserve"> </w:t>
            </w:r>
            <w:r w:rsidRPr="00046BE8">
              <w:rPr>
                <w:rFonts w:ascii="Jost" w:eastAsia="Calibri" w:hAnsi="Jost"/>
                <w:highlight w:val="yellow"/>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nėra VPĮ 45 straipsnio 2</w:t>
            </w:r>
            <w:r w:rsidRPr="00046BE8">
              <w:rPr>
                <w:rFonts w:ascii="Jost" w:eastAsia="Calibri" w:hAnsi="Jost"/>
                <w:highlight w:val="yellow"/>
                <w:vertAlign w:val="superscript"/>
              </w:rPr>
              <w:t>1</w:t>
            </w:r>
            <w:r w:rsidRPr="00046BE8">
              <w:rPr>
                <w:rFonts w:ascii="Jost" w:eastAsia="Calibri" w:hAnsi="Jost"/>
                <w:highlight w:val="yellow"/>
              </w:rPr>
              <w:t xml:space="preserve"> dalies 1, 2, 4, 5 punktuose numatytų sąlygų</w:t>
            </w:r>
            <w:r w:rsidR="00E7438D">
              <w:rPr>
                <w:rFonts w:ascii="Jost" w:eastAsia="Calibri" w:hAnsi="Jost"/>
              </w:rPr>
              <w:t>;</w:t>
            </w:r>
          </w:p>
          <w:p w14:paraId="0EF87674" w14:textId="77777777" w:rsidR="00031F4B" w:rsidRPr="00266FB9" w:rsidRDefault="00031F4B" w:rsidP="00031F4B">
            <w:pPr>
              <w:jc w:val="both"/>
              <w:rPr>
                <w:rFonts w:ascii="Jost" w:hAnsi="Jost"/>
                <w:highlight w:val="yellow"/>
              </w:rPr>
            </w:pPr>
          </w:p>
        </w:tc>
      </w:tr>
      <w:tr w:rsidR="00031F4B" w:rsidRPr="00586581" w14:paraId="34CEAF20" w14:textId="77777777" w:rsidTr="00965D08">
        <w:tc>
          <w:tcPr>
            <w:tcW w:w="4675" w:type="dxa"/>
            <w:shd w:val="clear" w:color="auto" w:fill="auto"/>
          </w:tcPr>
          <w:p w14:paraId="2A061C2C" w14:textId="22DCFA82" w:rsidR="00031F4B" w:rsidRPr="00266FB9" w:rsidRDefault="00031F4B" w:rsidP="00F738C3">
            <w:pPr>
              <w:jc w:val="both"/>
              <w:rPr>
                <w:rFonts w:ascii="Jost" w:hAnsi="Jost"/>
                <w:color w:val="000000"/>
              </w:rPr>
            </w:pPr>
          </w:p>
        </w:tc>
        <w:tc>
          <w:tcPr>
            <w:tcW w:w="4590" w:type="dxa"/>
            <w:shd w:val="clear" w:color="auto" w:fill="auto"/>
          </w:tcPr>
          <w:p w14:paraId="11E14CF5" w14:textId="6753C9C5" w:rsidR="00266FB9" w:rsidRPr="00266FB9" w:rsidRDefault="00266FB9" w:rsidP="00266FB9">
            <w:pPr>
              <w:jc w:val="both"/>
              <w:rPr>
                <w:rFonts w:ascii="Jost" w:hAnsi="Jost"/>
                <w:i/>
                <w:iCs/>
              </w:rPr>
            </w:pPr>
            <w:r w:rsidRPr="00266FB9">
              <w:rPr>
                <w:rFonts w:ascii="Jost" w:hAnsi="Jost"/>
                <w:i/>
                <w:iCs/>
              </w:rPr>
              <w:t>Papildoma nauju 5.</w:t>
            </w:r>
            <w:r w:rsidR="00D3313A">
              <w:rPr>
                <w:rFonts w:ascii="Jost" w:hAnsi="Jost"/>
                <w:i/>
                <w:iCs/>
              </w:rPr>
              <w:t>9</w:t>
            </w:r>
            <w:r w:rsidRPr="00266FB9">
              <w:rPr>
                <w:rFonts w:ascii="Jost" w:hAnsi="Jost"/>
                <w:i/>
                <w:iCs/>
              </w:rPr>
              <w:t>.9 p</w:t>
            </w:r>
            <w:r w:rsidR="00D3313A">
              <w:rPr>
                <w:rFonts w:ascii="Jost" w:hAnsi="Jost"/>
                <w:i/>
                <w:iCs/>
              </w:rPr>
              <w:t>a</w:t>
            </w:r>
            <w:r w:rsidRPr="00266FB9">
              <w:rPr>
                <w:rFonts w:ascii="Jost" w:hAnsi="Jost"/>
                <w:i/>
                <w:iCs/>
              </w:rPr>
              <w:t>p</w:t>
            </w:r>
            <w:r w:rsidR="00D3313A">
              <w:rPr>
                <w:rFonts w:ascii="Jost" w:hAnsi="Jost"/>
                <w:i/>
                <w:iCs/>
              </w:rPr>
              <w:t>unkčiu:</w:t>
            </w:r>
          </w:p>
          <w:p w14:paraId="28D8A627" w14:textId="77777777" w:rsidR="00266FB9" w:rsidRPr="00266FB9" w:rsidRDefault="00266FB9" w:rsidP="00965D08">
            <w:pPr>
              <w:jc w:val="both"/>
              <w:rPr>
                <w:rFonts w:ascii="Jost" w:eastAsia="Calibri" w:hAnsi="Jost"/>
                <w:highlight w:val="yellow"/>
              </w:rPr>
            </w:pPr>
          </w:p>
          <w:p w14:paraId="00B153E0" w14:textId="36F6B962" w:rsidR="00731837" w:rsidRPr="00266FB9" w:rsidRDefault="00731837" w:rsidP="00965D08">
            <w:pPr>
              <w:jc w:val="both"/>
              <w:rPr>
                <w:rFonts w:ascii="Jost" w:eastAsia="Calibri" w:hAnsi="Jost"/>
                <w:highlight w:val="yellow"/>
              </w:rPr>
            </w:pPr>
            <w:r w:rsidRPr="00266FB9">
              <w:rPr>
                <w:rFonts w:ascii="Jost" w:eastAsia="Calibri" w:hAnsi="Jost"/>
                <w:highlight w:val="yellow"/>
              </w:rPr>
              <w:t>5.</w:t>
            </w:r>
            <w:r w:rsidR="00D3313A">
              <w:rPr>
                <w:rFonts w:ascii="Jost" w:eastAsia="Calibri" w:hAnsi="Jost"/>
                <w:highlight w:val="yellow"/>
              </w:rPr>
              <w:t>9</w:t>
            </w:r>
            <w:r w:rsidRPr="00266FB9">
              <w:rPr>
                <w:rFonts w:ascii="Jost" w:eastAsia="Calibri" w:hAnsi="Jost"/>
                <w:highlight w:val="yellow"/>
              </w:rPr>
              <w:t>.9.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47737EA7" w14:textId="77777777" w:rsidR="00031F4B" w:rsidRPr="00266FB9" w:rsidRDefault="00031F4B" w:rsidP="00965D08">
            <w:pPr>
              <w:jc w:val="both"/>
              <w:rPr>
                <w:rFonts w:ascii="Jost" w:hAnsi="Jost"/>
                <w:highlight w:val="yellow"/>
              </w:rPr>
            </w:pPr>
          </w:p>
        </w:tc>
      </w:tr>
      <w:tr w:rsidR="00965D08" w:rsidRPr="00D3313A" w14:paraId="184459FE" w14:textId="77777777" w:rsidTr="00D3313A">
        <w:trPr>
          <w:trHeight w:val="368"/>
        </w:trPr>
        <w:tc>
          <w:tcPr>
            <w:tcW w:w="9265" w:type="dxa"/>
            <w:gridSpan w:val="2"/>
            <w:shd w:val="clear" w:color="auto" w:fill="FBE4D5" w:themeFill="accent2" w:themeFillTint="33"/>
          </w:tcPr>
          <w:p w14:paraId="15206EB9" w14:textId="2D0EC49B" w:rsidR="00965D08" w:rsidRPr="00D3313A" w:rsidRDefault="00965D08" w:rsidP="00D3313A">
            <w:pPr>
              <w:pStyle w:val="Antrat1"/>
              <w:rPr>
                <w:rFonts w:ascii="Jost" w:hAnsi="Jost"/>
                <w:b/>
                <w:bCs w:val="0"/>
                <w:highlight w:val="yellow"/>
              </w:rPr>
            </w:pPr>
            <w:r w:rsidRPr="00D3313A">
              <w:rPr>
                <w:rFonts w:ascii="Jost" w:hAnsi="Jost"/>
                <w:b/>
                <w:bCs w:val="0"/>
              </w:rPr>
              <w:t>D dalis „DPS tiekėjų naudojimosi CPO IS tvarkos aprašas“</w:t>
            </w:r>
          </w:p>
        </w:tc>
      </w:tr>
      <w:tr w:rsidR="00A63000" w:rsidRPr="00586581" w14:paraId="30BA20D1" w14:textId="77777777" w:rsidTr="00965D08">
        <w:tc>
          <w:tcPr>
            <w:tcW w:w="4675" w:type="dxa"/>
            <w:shd w:val="clear" w:color="auto" w:fill="auto"/>
          </w:tcPr>
          <w:p w14:paraId="1DB42540" w14:textId="77777777" w:rsidR="00A63000" w:rsidRPr="009E7763" w:rsidRDefault="00A63000" w:rsidP="00BA5982">
            <w:pPr>
              <w:pStyle w:val="Sraopastraipa"/>
              <w:autoSpaceDE w:val="0"/>
              <w:autoSpaceDN w:val="0"/>
              <w:adjustRightInd w:val="0"/>
              <w:ind w:left="0"/>
              <w:jc w:val="both"/>
              <w:rPr>
                <w:rFonts w:ascii="Jost" w:hAnsi="Jost"/>
                <w:color w:val="000000"/>
              </w:rPr>
            </w:pPr>
          </w:p>
        </w:tc>
        <w:tc>
          <w:tcPr>
            <w:tcW w:w="4590" w:type="dxa"/>
            <w:shd w:val="clear" w:color="auto" w:fill="auto"/>
          </w:tcPr>
          <w:p w14:paraId="72FFCE91" w14:textId="41F33EB2" w:rsidR="00A63000" w:rsidRDefault="00671778" w:rsidP="00266FB9">
            <w:pPr>
              <w:pStyle w:val="Sraopastraipa"/>
              <w:autoSpaceDE w:val="0"/>
              <w:autoSpaceDN w:val="0"/>
              <w:adjustRightInd w:val="0"/>
              <w:ind w:left="0"/>
              <w:jc w:val="both"/>
              <w:rPr>
                <w:rFonts w:ascii="Jost" w:hAnsi="Jost"/>
                <w:i/>
                <w:iCs/>
                <w:color w:val="000000"/>
              </w:rPr>
            </w:pPr>
            <w:r>
              <w:rPr>
                <w:rFonts w:ascii="Jost" w:hAnsi="Jost"/>
                <w:i/>
                <w:iCs/>
                <w:color w:val="000000"/>
              </w:rPr>
              <w:t>P</w:t>
            </w:r>
            <w:r w:rsidR="00A63000">
              <w:rPr>
                <w:rFonts w:ascii="Jost" w:hAnsi="Jost"/>
                <w:i/>
                <w:iCs/>
                <w:color w:val="000000"/>
              </w:rPr>
              <w:t>apildoma nauju 2.7 punktu</w:t>
            </w:r>
            <w:r w:rsidR="0026654F">
              <w:rPr>
                <w:rFonts w:ascii="Jost" w:hAnsi="Jost"/>
                <w:i/>
                <w:iCs/>
                <w:color w:val="000000"/>
              </w:rPr>
              <w:t>:</w:t>
            </w:r>
          </w:p>
          <w:p w14:paraId="773CCF23" w14:textId="77777777" w:rsidR="00671778" w:rsidRDefault="00671778" w:rsidP="00266FB9">
            <w:pPr>
              <w:pStyle w:val="Sraopastraipa"/>
              <w:autoSpaceDE w:val="0"/>
              <w:autoSpaceDN w:val="0"/>
              <w:adjustRightInd w:val="0"/>
              <w:ind w:left="0"/>
              <w:jc w:val="both"/>
              <w:rPr>
                <w:rFonts w:ascii="Jost" w:hAnsi="Jost"/>
                <w:i/>
                <w:iCs/>
                <w:color w:val="000000"/>
              </w:rPr>
            </w:pPr>
          </w:p>
          <w:p w14:paraId="37869455" w14:textId="77777777" w:rsidR="00671778" w:rsidRDefault="00671778" w:rsidP="00266FB9">
            <w:pPr>
              <w:pStyle w:val="Sraopastraipa"/>
              <w:autoSpaceDE w:val="0"/>
              <w:autoSpaceDN w:val="0"/>
              <w:adjustRightInd w:val="0"/>
              <w:ind w:left="0"/>
              <w:jc w:val="both"/>
              <w:rPr>
                <w:rFonts w:ascii="Jost" w:hAnsi="Jost"/>
                <w:color w:val="000000"/>
              </w:rPr>
            </w:pPr>
            <w:r w:rsidRPr="00671778">
              <w:rPr>
                <w:rFonts w:ascii="Jost" w:hAnsi="Jost"/>
                <w:color w:val="000000"/>
                <w:highlight w:val="yellow"/>
              </w:rPr>
              <w:t>2.7. Tiekėjas užtikrina, kad CPO IS siūlomos ir Užsakovams teikiamos Prekės atitinka pirkimo dokumentų B dalyje nurodytą techninę specifikaciją.</w:t>
            </w:r>
          </w:p>
          <w:p w14:paraId="2305CDEF" w14:textId="2A526F5A" w:rsidR="00E52A4B" w:rsidRPr="00671778" w:rsidRDefault="00E52A4B" w:rsidP="00266FB9">
            <w:pPr>
              <w:pStyle w:val="Sraopastraipa"/>
              <w:autoSpaceDE w:val="0"/>
              <w:autoSpaceDN w:val="0"/>
              <w:adjustRightInd w:val="0"/>
              <w:ind w:left="0"/>
              <w:jc w:val="both"/>
              <w:rPr>
                <w:rFonts w:ascii="Jost" w:hAnsi="Jost"/>
                <w:color w:val="000000"/>
              </w:rPr>
            </w:pPr>
          </w:p>
        </w:tc>
      </w:tr>
      <w:tr w:rsidR="00965D08" w:rsidRPr="00586581" w14:paraId="40BF83DF" w14:textId="77777777" w:rsidTr="00965D08">
        <w:tc>
          <w:tcPr>
            <w:tcW w:w="4675" w:type="dxa"/>
            <w:shd w:val="clear" w:color="auto" w:fill="auto"/>
          </w:tcPr>
          <w:p w14:paraId="4844897F" w14:textId="77777777" w:rsidR="00965D08" w:rsidRPr="009E7763" w:rsidRDefault="00965D08" w:rsidP="00BA5982">
            <w:pPr>
              <w:pStyle w:val="Sraopastraipa"/>
              <w:autoSpaceDE w:val="0"/>
              <w:autoSpaceDN w:val="0"/>
              <w:adjustRightInd w:val="0"/>
              <w:ind w:left="0"/>
              <w:jc w:val="both"/>
              <w:rPr>
                <w:rFonts w:ascii="Jost" w:hAnsi="Jost"/>
                <w:color w:val="000000"/>
              </w:rPr>
            </w:pPr>
          </w:p>
        </w:tc>
        <w:tc>
          <w:tcPr>
            <w:tcW w:w="4590" w:type="dxa"/>
            <w:shd w:val="clear" w:color="auto" w:fill="auto"/>
          </w:tcPr>
          <w:p w14:paraId="40508265" w14:textId="46EF7FCF" w:rsidR="00BA5982" w:rsidRPr="00A63000" w:rsidRDefault="00BA5982" w:rsidP="00266FB9">
            <w:pPr>
              <w:pStyle w:val="Sraopastraipa"/>
              <w:autoSpaceDE w:val="0"/>
              <w:autoSpaceDN w:val="0"/>
              <w:adjustRightInd w:val="0"/>
              <w:ind w:left="0"/>
              <w:jc w:val="both"/>
              <w:rPr>
                <w:rFonts w:ascii="Jost" w:hAnsi="Jost"/>
                <w:i/>
                <w:iCs/>
              </w:rPr>
            </w:pPr>
            <w:r w:rsidRPr="00A63000">
              <w:rPr>
                <w:rFonts w:ascii="Jost" w:hAnsi="Jost"/>
                <w:i/>
                <w:iCs/>
                <w:color w:val="000000"/>
              </w:rPr>
              <w:t>P</w:t>
            </w:r>
            <w:r w:rsidRPr="00A63000">
              <w:rPr>
                <w:rFonts w:ascii="Jost" w:hAnsi="Jost"/>
                <w:i/>
                <w:iCs/>
              </w:rPr>
              <w:t>apildoma nauju</w:t>
            </w:r>
            <w:r w:rsidR="00133572" w:rsidRPr="00A63000">
              <w:rPr>
                <w:rFonts w:ascii="Jost" w:hAnsi="Jost"/>
                <w:i/>
                <w:iCs/>
              </w:rPr>
              <w:t xml:space="preserve"> 2.7</w:t>
            </w:r>
            <w:r w:rsidR="00A63000" w:rsidRPr="00A63000">
              <w:rPr>
                <w:rFonts w:ascii="Jost" w:hAnsi="Jost"/>
                <w:i/>
                <w:iCs/>
                <w:vertAlign w:val="superscript"/>
              </w:rPr>
              <w:t>1</w:t>
            </w:r>
            <w:r w:rsidR="00A63000" w:rsidRPr="00A63000">
              <w:rPr>
                <w:rFonts w:ascii="Jost" w:hAnsi="Jost"/>
                <w:i/>
                <w:iCs/>
              </w:rPr>
              <w:t xml:space="preserve"> p</w:t>
            </w:r>
            <w:r w:rsidR="005B3D39">
              <w:rPr>
                <w:rFonts w:ascii="Jost" w:hAnsi="Jost"/>
                <w:i/>
                <w:iCs/>
              </w:rPr>
              <w:t>apunkčiu:</w:t>
            </w:r>
          </w:p>
          <w:p w14:paraId="4BF49BE0" w14:textId="77777777" w:rsidR="00BA5982" w:rsidRPr="00A63000" w:rsidRDefault="00BA5982" w:rsidP="00266FB9">
            <w:pPr>
              <w:pStyle w:val="Sraopastraipa"/>
              <w:autoSpaceDE w:val="0"/>
              <w:autoSpaceDN w:val="0"/>
              <w:adjustRightInd w:val="0"/>
              <w:ind w:left="0"/>
              <w:jc w:val="both"/>
              <w:rPr>
                <w:rFonts w:ascii="Jost" w:hAnsi="Jost" w:cs="Calibri"/>
                <w:i/>
                <w:iCs/>
                <w:color w:val="000000"/>
              </w:rPr>
            </w:pPr>
          </w:p>
          <w:p w14:paraId="267F2BA8" w14:textId="33FA83E2" w:rsidR="00266FB9" w:rsidRPr="009E7763" w:rsidRDefault="00266FB9" w:rsidP="00266FB9">
            <w:pPr>
              <w:pStyle w:val="Sraopastraipa"/>
              <w:autoSpaceDE w:val="0"/>
              <w:autoSpaceDN w:val="0"/>
              <w:adjustRightInd w:val="0"/>
              <w:ind w:left="0"/>
              <w:jc w:val="both"/>
              <w:rPr>
                <w:rFonts w:ascii="Jost" w:hAnsi="Jost" w:cs="Calibri"/>
                <w:color w:val="000000"/>
                <w:highlight w:val="yellow"/>
              </w:rPr>
            </w:pPr>
            <w:r w:rsidRPr="005B3D39">
              <w:rPr>
                <w:rFonts w:ascii="Jost" w:hAnsi="Jost" w:cs="Calibri"/>
                <w:color w:val="000000"/>
                <w:highlight w:val="yellow"/>
              </w:rPr>
              <w:t>2.7</w:t>
            </w:r>
            <w:r w:rsidRPr="005B3D39">
              <w:rPr>
                <w:rFonts w:ascii="Jost" w:hAnsi="Jost" w:cs="Calibri"/>
                <w:color w:val="000000"/>
                <w:highlight w:val="yellow"/>
                <w:vertAlign w:val="superscript"/>
              </w:rPr>
              <w:t>1</w:t>
            </w:r>
            <w:r w:rsidRPr="005B3D39">
              <w:rPr>
                <w:rFonts w:ascii="Jost" w:hAnsi="Jost" w:cs="Calibri"/>
                <w:color w:val="000000"/>
                <w:highlight w:val="yellow"/>
              </w:rPr>
              <w:t xml:space="preserve">. Mobilizacijos, karo, nepaprastosios padėties atveju ar kai Lietuvos Respublikos Vyriausybė, įvertinusi riziką, kad veiksniai, dėl kurių buvo ar gali būti paskelbta mobilizacija, įvesta karo ar nepaprastoji padėtis, kelia grėsmę </w:t>
            </w:r>
            <w:r w:rsidRPr="00842DA0">
              <w:rPr>
                <w:rFonts w:ascii="Jost" w:hAnsi="Jost" w:cs="Calibri"/>
                <w:color w:val="000000"/>
                <w:highlight w:val="yellow"/>
              </w:rPr>
              <w:t>nacionaliniam saugumui, yra priėmusi sprendimą dėl VPĮ 45 str. 2</w:t>
            </w:r>
            <w:r w:rsidRPr="00842DA0">
              <w:rPr>
                <w:rFonts w:ascii="Jost" w:hAnsi="Jost" w:cs="Calibri"/>
                <w:color w:val="000000"/>
                <w:highlight w:val="yellow"/>
                <w:vertAlign w:val="superscript"/>
              </w:rPr>
              <w:t>1</w:t>
            </w:r>
            <w:r w:rsidRPr="00842DA0">
              <w:rPr>
                <w:rFonts w:ascii="Jost" w:hAnsi="Jost" w:cs="Calibri"/>
                <w:color w:val="000000"/>
                <w:highlight w:val="yellow"/>
              </w:rPr>
              <w:t xml:space="preserve"> dalies taikymo, jeigu CPO LT kils abejonių dėl tiekėjo nurodytos informacijos, įrodančios šio įstatymo 45 straipsnio 2</w:t>
            </w:r>
            <w:r w:rsidRPr="00842DA0">
              <w:rPr>
                <w:rFonts w:ascii="Jost" w:hAnsi="Jost" w:cs="Calibri"/>
                <w:color w:val="000000"/>
                <w:highlight w:val="yellow"/>
                <w:vertAlign w:val="superscript"/>
              </w:rPr>
              <w:t>1</w:t>
            </w:r>
            <w:r w:rsidRPr="00842DA0">
              <w:rPr>
                <w:rFonts w:ascii="Jost" w:hAnsi="Jost" w:cs="Calibri"/>
                <w:color w:val="000000"/>
                <w:highlight w:val="yellow"/>
              </w:rPr>
              <w:t xml:space="preserve"> dalies 1, 2 punktų </w:t>
            </w:r>
            <w:r w:rsidRPr="009E7763">
              <w:rPr>
                <w:rFonts w:ascii="Jost" w:hAnsi="Jost" w:cs="Calibri"/>
                <w:color w:val="000000"/>
                <w:highlight w:val="yellow"/>
              </w:rPr>
              <w:t xml:space="preserve">reikalavimus, teisingumo, ji prašys ekonomiškai naudingiausią pasiūlymą pateikusio tiekėjo pateikti informaciją patvirtinančius šio įstatymo 51 straipsnio 12 dalyje nurodytus (vieną ar kelis) pirkimo dokumentų A dalies </w:t>
            </w:r>
            <w:r w:rsidR="002F434C">
              <w:rPr>
                <w:rFonts w:ascii="Jost" w:hAnsi="Jost" w:cs="Calibri"/>
                <w:color w:val="000000"/>
                <w:highlight w:val="yellow"/>
              </w:rPr>
              <w:t>5</w:t>
            </w:r>
            <w:r w:rsidRPr="009E7763">
              <w:rPr>
                <w:rFonts w:ascii="Jost" w:hAnsi="Jost" w:cs="Calibri"/>
                <w:color w:val="000000"/>
                <w:highlight w:val="yellow"/>
              </w:rPr>
              <w:t xml:space="preserve"> priede „Reikalavimai mobilizacijos, karo ar nepaprastosios padėties atveju“ ar kitus CPO LT priimtinus dokumentus. </w:t>
            </w:r>
          </w:p>
          <w:p w14:paraId="085BB1C5" w14:textId="77777777" w:rsidR="00965D08" w:rsidRPr="009E7763" w:rsidRDefault="00965D08" w:rsidP="00965D08">
            <w:pPr>
              <w:jc w:val="both"/>
              <w:rPr>
                <w:rFonts w:ascii="Jost" w:eastAsia="Calibri" w:hAnsi="Jost"/>
                <w:highlight w:val="yellow"/>
              </w:rPr>
            </w:pPr>
          </w:p>
        </w:tc>
      </w:tr>
      <w:tr w:rsidR="003E7F29" w:rsidRPr="00586581" w14:paraId="2E7E0582" w14:textId="77777777" w:rsidTr="00965D08">
        <w:tc>
          <w:tcPr>
            <w:tcW w:w="4675" w:type="dxa"/>
            <w:shd w:val="clear" w:color="auto" w:fill="auto"/>
          </w:tcPr>
          <w:p w14:paraId="2C98EAEE" w14:textId="3291B2D1" w:rsidR="003E7F29" w:rsidRPr="001F6DF7" w:rsidRDefault="003E7F29" w:rsidP="000535E3">
            <w:pPr>
              <w:pStyle w:val="Sraopastraipa"/>
              <w:ind w:left="0"/>
              <w:jc w:val="both"/>
              <w:rPr>
                <w:rFonts w:ascii="Jost" w:eastAsia="Calibri" w:hAnsi="Jost"/>
                <w:color w:val="000000"/>
              </w:rPr>
            </w:pPr>
          </w:p>
        </w:tc>
        <w:tc>
          <w:tcPr>
            <w:tcW w:w="4590" w:type="dxa"/>
            <w:shd w:val="clear" w:color="auto" w:fill="auto"/>
          </w:tcPr>
          <w:p w14:paraId="231A5CCC" w14:textId="3D4C9505" w:rsidR="0026654F" w:rsidRPr="00A63000" w:rsidRDefault="0026654F" w:rsidP="0026654F">
            <w:pPr>
              <w:pStyle w:val="Sraopastraipa"/>
              <w:autoSpaceDE w:val="0"/>
              <w:autoSpaceDN w:val="0"/>
              <w:adjustRightInd w:val="0"/>
              <w:ind w:left="0"/>
              <w:jc w:val="both"/>
              <w:rPr>
                <w:rFonts w:ascii="Jost" w:hAnsi="Jost"/>
                <w:i/>
                <w:iCs/>
              </w:rPr>
            </w:pPr>
            <w:r w:rsidRPr="00A63000">
              <w:rPr>
                <w:rFonts w:ascii="Jost" w:hAnsi="Jost"/>
                <w:i/>
                <w:iCs/>
                <w:color w:val="000000"/>
              </w:rPr>
              <w:t>P</w:t>
            </w:r>
            <w:r w:rsidRPr="00A63000">
              <w:rPr>
                <w:rFonts w:ascii="Jost" w:hAnsi="Jost"/>
                <w:i/>
                <w:iCs/>
              </w:rPr>
              <w:t>apildoma nauju 2.7</w:t>
            </w:r>
            <w:r>
              <w:rPr>
                <w:rFonts w:ascii="Jost" w:hAnsi="Jost"/>
                <w:i/>
                <w:iCs/>
                <w:vertAlign w:val="superscript"/>
              </w:rPr>
              <w:t>2</w:t>
            </w:r>
            <w:r w:rsidRPr="00A63000">
              <w:rPr>
                <w:rFonts w:ascii="Jost" w:hAnsi="Jost"/>
                <w:i/>
                <w:iCs/>
              </w:rPr>
              <w:t xml:space="preserve"> p</w:t>
            </w:r>
            <w:r>
              <w:rPr>
                <w:rFonts w:ascii="Jost" w:hAnsi="Jost"/>
                <w:i/>
                <w:iCs/>
              </w:rPr>
              <w:t>apunkčiu:</w:t>
            </w:r>
          </w:p>
          <w:p w14:paraId="00A05CF2" w14:textId="77777777" w:rsidR="0026654F" w:rsidRDefault="0026654F" w:rsidP="003E7F29">
            <w:pPr>
              <w:pStyle w:val="Sraopastraipa"/>
              <w:ind w:left="0"/>
              <w:jc w:val="both"/>
              <w:rPr>
                <w:rFonts w:ascii="Jost" w:hAnsi="Jost"/>
                <w:highlight w:val="yellow"/>
              </w:rPr>
            </w:pPr>
          </w:p>
          <w:p w14:paraId="761E07D1" w14:textId="77777777" w:rsidR="003E7F29" w:rsidRDefault="003E7F29" w:rsidP="0026654F">
            <w:pPr>
              <w:pStyle w:val="Sraopastraipa"/>
              <w:ind w:left="0"/>
              <w:jc w:val="both"/>
              <w:rPr>
                <w:rFonts w:ascii="Jost" w:hAnsi="Jost"/>
              </w:rPr>
            </w:pPr>
            <w:r w:rsidRPr="001F6DF7">
              <w:rPr>
                <w:rFonts w:ascii="Jost" w:hAnsi="Jost"/>
                <w:highlight w:val="yellow"/>
              </w:rPr>
              <w:t>2.7</w:t>
            </w:r>
            <w:r w:rsidRPr="001F6DF7">
              <w:rPr>
                <w:rFonts w:ascii="Jost" w:hAnsi="Jost"/>
                <w:highlight w:val="yellow"/>
                <w:vertAlign w:val="superscript"/>
              </w:rPr>
              <w:t>2</w:t>
            </w:r>
            <w:r w:rsidRPr="001F6DF7">
              <w:rPr>
                <w:rFonts w:ascii="Jost" w:hAnsi="Jost"/>
                <w:highlight w:val="yellow"/>
              </w:rPr>
              <w:t>.</w:t>
            </w:r>
            <w:r w:rsidR="000535E3">
              <w:rPr>
                <w:rFonts w:ascii="Jost" w:hAnsi="Jost"/>
                <w:highlight w:val="yellow"/>
              </w:rPr>
              <w:t xml:space="preserve"> </w:t>
            </w:r>
            <w:r w:rsidRPr="001F6DF7">
              <w:rPr>
                <w:rFonts w:ascii="Jost" w:hAnsi="Jost"/>
                <w:highlight w:val="yellow"/>
              </w:rPr>
              <w:t xml:space="preserve">CPO LT A dalies </w:t>
            </w:r>
            <w:r w:rsidR="002F434C">
              <w:rPr>
                <w:rFonts w:ascii="Jost" w:hAnsi="Jost"/>
                <w:highlight w:val="yellow"/>
              </w:rPr>
              <w:t>5</w:t>
            </w:r>
            <w:r w:rsidRPr="001F6DF7">
              <w:rPr>
                <w:rFonts w:ascii="Jost" w:hAnsi="Jost"/>
                <w:highlight w:val="yellow"/>
              </w:rPr>
              <w:t xml:space="preserve"> priede nurodytų dokumentų gali paprašyti ir iš visų tiekėjų bet kuriuo pirkimo procedūros metu, jeigu tai būtina siekiant užtikrinti tinkamą pirkimo procedūros atlikimą.</w:t>
            </w:r>
            <w:r w:rsidRPr="001F6DF7">
              <w:rPr>
                <w:rFonts w:ascii="Jost" w:hAnsi="Jost"/>
              </w:rPr>
              <w:t xml:space="preserve"> </w:t>
            </w:r>
          </w:p>
          <w:p w14:paraId="017988B4" w14:textId="078E3899" w:rsidR="002F434C" w:rsidRPr="001F6DF7" w:rsidRDefault="002F434C" w:rsidP="0026654F">
            <w:pPr>
              <w:pStyle w:val="Sraopastraipa"/>
              <w:ind w:left="0"/>
              <w:jc w:val="both"/>
              <w:rPr>
                <w:rFonts w:ascii="Jost" w:hAnsi="Jost" w:cs="Calibri"/>
                <w:color w:val="000000"/>
              </w:rPr>
            </w:pPr>
          </w:p>
        </w:tc>
      </w:tr>
      <w:tr w:rsidR="00043AA3" w:rsidRPr="00586581" w14:paraId="5CDC57B4" w14:textId="77777777" w:rsidTr="00965D08">
        <w:tc>
          <w:tcPr>
            <w:tcW w:w="4675" w:type="dxa"/>
            <w:shd w:val="clear" w:color="auto" w:fill="auto"/>
          </w:tcPr>
          <w:p w14:paraId="6C5C4A30" w14:textId="77777777" w:rsidR="00043AA3" w:rsidRPr="001F6DF7" w:rsidRDefault="00043AA3" w:rsidP="001F6DF7">
            <w:pPr>
              <w:pStyle w:val="Sraopastraipa"/>
              <w:ind w:left="0"/>
              <w:jc w:val="both"/>
              <w:rPr>
                <w:rFonts w:ascii="Jost" w:eastAsia="Calibri" w:hAnsi="Jost"/>
              </w:rPr>
            </w:pPr>
          </w:p>
        </w:tc>
        <w:tc>
          <w:tcPr>
            <w:tcW w:w="4590" w:type="dxa"/>
            <w:shd w:val="clear" w:color="auto" w:fill="auto"/>
          </w:tcPr>
          <w:p w14:paraId="2F2A1560" w14:textId="75E66B37" w:rsidR="00F80D46" w:rsidRPr="001F6DF7" w:rsidRDefault="00F80D46" w:rsidP="00F80D46">
            <w:pPr>
              <w:jc w:val="both"/>
              <w:rPr>
                <w:rFonts w:ascii="Jost" w:hAnsi="Jost"/>
                <w:i/>
                <w:iCs/>
              </w:rPr>
            </w:pPr>
            <w:r w:rsidRPr="001F6DF7">
              <w:rPr>
                <w:rFonts w:ascii="Jost" w:hAnsi="Jost"/>
                <w:i/>
                <w:iCs/>
              </w:rPr>
              <w:t xml:space="preserve">Papildoma nauju </w:t>
            </w:r>
            <w:r w:rsidRPr="006D22D2">
              <w:rPr>
                <w:rFonts w:ascii="Jost" w:eastAsia="Calibri" w:hAnsi="Jost" w:cstheme="minorHAnsi"/>
                <w:i/>
                <w:iCs/>
              </w:rPr>
              <w:t>4.3.8</w:t>
            </w:r>
            <w:r w:rsidRPr="001F6DF7">
              <w:rPr>
                <w:rFonts w:ascii="Jost" w:eastAsia="Calibri" w:hAnsi="Jost" w:cstheme="minorHAnsi"/>
                <w:vertAlign w:val="superscript"/>
              </w:rPr>
              <w:t xml:space="preserve"> </w:t>
            </w:r>
            <w:r w:rsidRPr="001F6DF7">
              <w:rPr>
                <w:rFonts w:ascii="Jost" w:hAnsi="Jost"/>
                <w:i/>
                <w:iCs/>
              </w:rPr>
              <w:t>p</w:t>
            </w:r>
            <w:r w:rsidR="006D22D2">
              <w:rPr>
                <w:rFonts w:ascii="Jost" w:hAnsi="Jost"/>
                <w:i/>
                <w:iCs/>
              </w:rPr>
              <w:t>apunkčiu:</w:t>
            </w:r>
          </w:p>
          <w:p w14:paraId="40198E57" w14:textId="77777777" w:rsidR="00F80D46" w:rsidRDefault="00F80D46" w:rsidP="001F6DF7">
            <w:pPr>
              <w:jc w:val="both"/>
              <w:rPr>
                <w:rFonts w:ascii="Jost" w:hAnsi="Jost"/>
              </w:rPr>
            </w:pPr>
          </w:p>
          <w:p w14:paraId="2B970D0C" w14:textId="7C82C702" w:rsidR="00043AA3" w:rsidRPr="00F80D46" w:rsidRDefault="00043AA3" w:rsidP="001F6DF7">
            <w:pPr>
              <w:jc w:val="both"/>
              <w:rPr>
                <w:rFonts w:ascii="Jost" w:hAnsi="Jost"/>
              </w:rPr>
            </w:pPr>
            <w:r w:rsidRPr="00450B10">
              <w:rPr>
                <w:rFonts w:ascii="Jost" w:hAnsi="Jost"/>
                <w:highlight w:val="yellow"/>
              </w:rPr>
              <w:t xml:space="preserve">4.3.8. </w:t>
            </w:r>
            <w:r w:rsidR="00F80D46" w:rsidRPr="00450B10">
              <w:rPr>
                <w:rFonts w:ascii="Jost" w:hAnsi="Jost"/>
                <w:highlight w:val="yellow"/>
              </w:rPr>
              <w:t>sustabdyti DPS tiekėjo dalyvavimą DPS, kol bus baigtas tiekėjo ir jo siūlomų prekių patikrinimas ir priimtas sprendimas dėl VPĮ 45 straipsnio 2</w:t>
            </w:r>
            <w:r w:rsidR="00F80D46" w:rsidRPr="002E0487">
              <w:rPr>
                <w:rFonts w:ascii="Jost" w:hAnsi="Jost"/>
                <w:highlight w:val="yellow"/>
                <w:vertAlign w:val="superscript"/>
              </w:rPr>
              <w:t>1</w:t>
            </w:r>
            <w:r w:rsidR="00F80D46" w:rsidRPr="00450B10">
              <w:rPr>
                <w:rFonts w:ascii="Jost" w:hAnsi="Jost"/>
                <w:highlight w:val="yellow"/>
              </w:rPr>
              <w:t xml:space="preserve"> dalyje numatytų aplinkybių egzistavimo.</w:t>
            </w:r>
          </w:p>
        </w:tc>
      </w:tr>
      <w:tr w:rsidR="001F6DF7" w:rsidRPr="00586581" w14:paraId="1B553ECD" w14:textId="77777777" w:rsidTr="00965D08">
        <w:tc>
          <w:tcPr>
            <w:tcW w:w="4675" w:type="dxa"/>
            <w:shd w:val="clear" w:color="auto" w:fill="auto"/>
          </w:tcPr>
          <w:p w14:paraId="05593533" w14:textId="77777777" w:rsidR="001F6DF7" w:rsidRPr="003066F8" w:rsidRDefault="001F6DF7" w:rsidP="001F6DF7">
            <w:pPr>
              <w:jc w:val="both"/>
              <w:rPr>
                <w:rFonts w:ascii="Jost" w:hAnsi="Jost"/>
                <w:color w:val="000000"/>
              </w:rPr>
            </w:pPr>
            <w:r w:rsidRPr="003066F8">
              <w:rPr>
                <w:rFonts w:ascii="Jost" w:hAnsi="Jost"/>
                <w:color w:val="000000"/>
              </w:rPr>
              <w:t xml:space="preserve">Pirkimo dokumentų D dalies </w:t>
            </w:r>
          </w:p>
          <w:p w14:paraId="3C267074" w14:textId="7FB917B8" w:rsidR="001F6DF7" w:rsidRPr="003066F8" w:rsidRDefault="001F6DF7" w:rsidP="001F6DF7">
            <w:pPr>
              <w:jc w:val="both"/>
              <w:rPr>
                <w:rFonts w:ascii="Jost" w:eastAsia="Calibri" w:hAnsi="Jost"/>
              </w:rPr>
            </w:pPr>
            <w:r w:rsidRPr="003066F8">
              <w:rPr>
                <w:rFonts w:ascii="Jost" w:hAnsi="Jost"/>
                <w:color w:val="000000"/>
              </w:rPr>
              <w:t>1 priedas. Tiekėjo deklaracija apie prekės (-</w:t>
            </w:r>
            <w:proofErr w:type="spellStart"/>
            <w:r w:rsidRPr="003066F8">
              <w:rPr>
                <w:rFonts w:ascii="Jost" w:hAnsi="Jost"/>
                <w:color w:val="000000"/>
              </w:rPr>
              <w:t>ių</w:t>
            </w:r>
            <w:proofErr w:type="spellEnd"/>
            <w:r w:rsidRPr="003066F8">
              <w:rPr>
                <w:rFonts w:ascii="Jost" w:hAnsi="Jost"/>
                <w:color w:val="000000"/>
              </w:rPr>
              <w:t>) sudedamųjų dalių kilmę);</w:t>
            </w:r>
          </w:p>
        </w:tc>
        <w:tc>
          <w:tcPr>
            <w:tcW w:w="4590" w:type="dxa"/>
            <w:shd w:val="clear" w:color="auto" w:fill="auto"/>
          </w:tcPr>
          <w:p w14:paraId="71A0D16B" w14:textId="77777777" w:rsidR="0071207F" w:rsidRPr="003066F8" w:rsidRDefault="0071207F" w:rsidP="0071207F">
            <w:pPr>
              <w:jc w:val="both"/>
              <w:rPr>
                <w:rFonts w:ascii="Jost" w:hAnsi="Jost"/>
                <w:i/>
                <w:iCs/>
                <w:color w:val="000000"/>
              </w:rPr>
            </w:pPr>
            <w:r w:rsidRPr="003066F8">
              <w:rPr>
                <w:rFonts w:ascii="Jost" w:hAnsi="Jost"/>
                <w:i/>
                <w:iCs/>
                <w:color w:val="000000"/>
              </w:rPr>
              <w:t>Priedas yra naikinamas.</w:t>
            </w:r>
          </w:p>
          <w:p w14:paraId="29B4E22A" w14:textId="77777777" w:rsidR="001F6DF7" w:rsidRPr="003066F8" w:rsidRDefault="001F6DF7" w:rsidP="001F6DF7">
            <w:pPr>
              <w:jc w:val="both"/>
              <w:rPr>
                <w:rFonts w:ascii="Jost" w:hAnsi="Jost"/>
                <w:i/>
                <w:iCs/>
              </w:rPr>
            </w:pPr>
          </w:p>
        </w:tc>
      </w:tr>
      <w:tr w:rsidR="001F6DF7" w:rsidRPr="00586581" w14:paraId="6002AF86" w14:textId="77777777" w:rsidTr="00965D08">
        <w:tc>
          <w:tcPr>
            <w:tcW w:w="4675" w:type="dxa"/>
            <w:shd w:val="clear" w:color="auto" w:fill="auto"/>
          </w:tcPr>
          <w:p w14:paraId="1326AAFD" w14:textId="77777777" w:rsidR="001F6DF7" w:rsidRPr="003066F8" w:rsidRDefault="001F6DF7" w:rsidP="001F6DF7">
            <w:pPr>
              <w:jc w:val="both"/>
              <w:rPr>
                <w:rFonts w:ascii="Jost" w:hAnsi="Jost"/>
                <w:color w:val="000000"/>
              </w:rPr>
            </w:pPr>
            <w:r w:rsidRPr="003066F8">
              <w:rPr>
                <w:rFonts w:ascii="Jost" w:hAnsi="Jost"/>
                <w:color w:val="000000"/>
              </w:rPr>
              <w:t xml:space="preserve">Pirkimo dokumentų D dalies </w:t>
            </w:r>
          </w:p>
          <w:p w14:paraId="188CBE48" w14:textId="6881EDBF" w:rsidR="001F6DF7" w:rsidRPr="003066F8" w:rsidRDefault="001F6DF7" w:rsidP="003066F8">
            <w:pPr>
              <w:jc w:val="both"/>
              <w:rPr>
                <w:rFonts w:ascii="Jost" w:eastAsia="Calibri" w:hAnsi="Jost"/>
              </w:rPr>
            </w:pPr>
            <w:r w:rsidRPr="003066F8">
              <w:rPr>
                <w:rFonts w:ascii="Jost" w:hAnsi="Jost"/>
                <w:color w:val="000000"/>
              </w:rPr>
              <w:t>2 priedas</w:t>
            </w:r>
            <w:r w:rsidR="003066F8" w:rsidRPr="003066F8">
              <w:rPr>
                <w:rFonts w:ascii="Jost" w:hAnsi="Jost"/>
                <w:color w:val="000000"/>
              </w:rPr>
              <w:t xml:space="preserve">. </w:t>
            </w:r>
            <w:proofErr w:type="spellStart"/>
            <w:r w:rsidRPr="003066F8">
              <w:rPr>
                <w:rFonts w:ascii="Jost" w:hAnsi="Jost"/>
                <w:color w:val="000000"/>
              </w:rPr>
              <w:t>Supplier’s</w:t>
            </w:r>
            <w:proofErr w:type="spellEnd"/>
            <w:r w:rsidRPr="003066F8">
              <w:rPr>
                <w:rFonts w:ascii="Jost" w:hAnsi="Jost"/>
                <w:color w:val="000000"/>
              </w:rPr>
              <w:t xml:space="preserve"> </w:t>
            </w:r>
            <w:proofErr w:type="spellStart"/>
            <w:r w:rsidRPr="003066F8">
              <w:rPr>
                <w:rFonts w:ascii="Jost" w:hAnsi="Jost"/>
                <w:color w:val="000000"/>
              </w:rPr>
              <w:t>declaration</w:t>
            </w:r>
            <w:proofErr w:type="spellEnd"/>
            <w:r w:rsidRPr="003066F8">
              <w:rPr>
                <w:rFonts w:ascii="Jost" w:hAnsi="Jost"/>
                <w:color w:val="000000"/>
              </w:rPr>
              <w:t xml:space="preserve"> </w:t>
            </w:r>
            <w:proofErr w:type="spellStart"/>
            <w:r w:rsidRPr="003066F8">
              <w:rPr>
                <w:rFonts w:ascii="Jost" w:hAnsi="Jost"/>
                <w:color w:val="000000"/>
              </w:rPr>
              <w:t>on</w:t>
            </w:r>
            <w:proofErr w:type="spellEnd"/>
            <w:r w:rsidRPr="003066F8">
              <w:rPr>
                <w:rFonts w:ascii="Jost" w:hAnsi="Jost"/>
                <w:color w:val="000000"/>
              </w:rPr>
              <w:t xml:space="preserve"> </w:t>
            </w:r>
            <w:proofErr w:type="spellStart"/>
            <w:r w:rsidRPr="003066F8">
              <w:rPr>
                <w:rFonts w:ascii="Jost" w:hAnsi="Jost"/>
                <w:color w:val="000000"/>
              </w:rPr>
              <w:t>the</w:t>
            </w:r>
            <w:proofErr w:type="spellEnd"/>
            <w:r w:rsidRPr="003066F8">
              <w:rPr>
                <w:rFonts w:ascii="Jost" w:hAnsi="Jost"/>
                <w:color w:val="000000"/>
              </w:rPr>
              <w:t xml:space="preserve"> </w:t>
            </w:r>
            <w:proofErr w:type="spellStart"/>
            <w:r w:rsidRPr="003066F8">
              <w:rPr>
                <w:rFonts w:ascii="Jost" w:hAnsi="Jost"/>
                <w:color w:val="000000"/>
              </w:rPr>
              <w:t>origin</w:t>
            </w:r>
            <w:proofErr w:type="spellEnd"/>
            <w:r w:rsidRPr="003066F8">
              <w:rPr>
                <w:rFonts w:ascii="Jost" w:hAnsi="Jost"/>
                <w:color w:val="000000"/>
              </w:rPr>
              <w:t xml:space="preserve"> </w:t>
            </w:r>
            <w:proofErr w:type="spellStart"/>
            <w:r w:rsidRPr="003066F8">
              <w:rPr>
                <w:rFonts w:ascii="Jost" w:hAnsi="Jost"/>
                <w:color w:val="000000"/>
              </w:rPr>
              <w:t>of</w:t>
            </w:r>
            <w:proofErr w:type="spellEnd"/>
            <w:r w:rsidRPr="003066F8">
              <w:rPr>
                <w:rFonts w:ascii="Jost" w:hAnsi="Jost"/>
                <w:color w:val="000000"/>
              </w:rPr>
              <w:t xml:space="preserve"> </w:t>
            </w:r>
            <w:proofErr w:type="spellStart"/>
            <w:r w:rsidRPr="003066F8">
              <w:rPr>
                <w:rFonts w:ascii="Jost" w:hAnsi="Jost"/>
                <w:color w:val="000000"/>
              </w:rPr>
              <w:t>the</w:t>
            </w:r>
            <w:proofErr w:type="spellEnd"/>
            <w:r w:rsidRPr="003066F8">
              <w:rPr>
                <w:rFonts w:ascii="Jost" w:hAnsi="Jost"/>
                <w:color w:val="000000"/>
              </w:rPr>
              <w:t xml:space="preserve"> </w:t>
            </w:r>
            <w:proofErr w:type="spellStart"/>
            <w:r w:rsidRPr="003066F8">
              <w:rPr>
                <w:rFonts w:ascii="Jost" w:hAnsi="Jost"/>
                <w:color w:val="000000"/>
              </w:rPr>
              <w:t>components</w:t>
            </w:r>
            <w:proofErr w:type="spellEnd"/>
            <w:r w:rsidRPr="003066F8">
              <w:rPr>
                <w:rFonts w:ascii="Jost" w:hAnsi="Jost"/>
                <w:color w:val="000000"/>
              </w:rPr>
              <w:t xml:space="preserve"> </w:t>
            </w:r>
            <w:proofErr w:type="spellStart"/>
            <w:r w:rsidRPr="003066F8">
              <w:rPr>
                <w:rFonts w:ascii="Jost" w:hAnsi="Jost"/>
                <w:color w:val="000000"/>
              </w:rPr>
              <w:t>of</w:t>
            </w:r>
            <w:proofErr w:type="spellEnd"/>
            <w:r w:rsidRPr="003066F8">
              <w:rPr>
                <w:rFonts w:ascii="Jost" w:hAnsi="Jost"/>
                <w:color w:val="000000"/>
              </w:rPr>
              <w:t xml:space="preserve"> </w:t>
            </w:r>
            <w:proofErr w:type="spellStart"/>
            <w:r w:rsidRPr="003066F8">
              <w:rPr>
                <w:rFonts w:ascii="Jost" w:hAnsi="Jost"/>
                <w:color w:val="000000"/>
              </w:rPr>
              <w:t>the</w:t>
            </w:r>
            <w:proofErr w:type="spellEnd"/>
            <w:r w:rsidRPr="003066F8">
              <w:rPr>
                <w:rFonts w:ascii="Jost" w:hAnsi="Jost"/>
                <w:color w:val="000000"/>
              </w:rPr>
              <w:t xml:space="preserve"> </w:t>
            </w:r>
            <w:proofErr w:type="spellStart"/>
            <w:r w:rsidRPr="003066F8">
              <w:rPr>
                <w:rFonts w:ascii="Jost" w:hAnsi="Jost"/>
                <w:color w:val="000000"/>
              </w:rPr>
              <w:t>good</w:t>
            </w:r>
            <w:proofErr w:type="spellEnd"/>
            <w:r w:rsidRPr="003066F8">
              <w:rPr>
                <w:rFonts w:ascii="Jost" w:hAnsi="Jost"/>
                <w:color w:val="000000"/>
              </w:rPr>
              <w:t>(s)</w:t>
            </w:r>
            <w:r w:rsidR="003066F8" w:rsidRPr="003066F8">
              <w:rPr>
                <w:rFonts w:ascii="Jost" w:hAnsi="Jost"/>
                <w:color w:val="000000"/>
              </w:rPr>
              <w:t>;</w:t>
            </w:r>
          </w:p>
        </w:tc>
        <w:tc>
          <w:tcPr>
            <w:tcW w:w="4590" w:type="dxa"/>
            <w:shd w:val="clear" w:color="auto" w:fill="auto"/>
          </w:tcPr>
          <w:p w14:paraId="23A8927B" w14:textId="77777777" w:rsidR="0071207F" w:rsidRPr="003066F8" w:rsidRDefault="0071207F" w:rsidP="0071207F">
            <w:pPr>
              <w:jc w:val="both"/>
              <w:rPr>
                <w:rFonts w:ascii="Jost" w:hAnsi="Jost"/>
                <w:i/>
                <w:iCs/>
                <w:color w:val="000000"/>
              </w:rPr>
            </w:pPr>
            <w:r w:rsidRPr="003066F8">
              <w:rPr>
                <w:rFonts w:ascii="Jost" w:hAnsi="Jost"/>
                <w:i/>
                <w:iCs/>
                <w:color w:val="000000"/>
              </w:rPr>
              <w:t>Priedas yra naikinamas.</w:t>
            </w:r>
          </w:p>
          <w:p w14:paraId="42E2A025" w14:textId="150838FA" w:rsidR="005C3141" w:rsidRPr="005C3141" w:rsidRDefault="005C3141" w:rsidP="005C3141">
            <w:pPr>
              <w:jc w:val="both"/>
              <w:rPr>
                <w:rFonts w:ascii="Jost" w:hAnsi="Jost"/>
                <w:i/>
                <w:iCs/>
              </w:rPr>
            </w:pPr>
          </w:p>
          <w:p w14:paraId="6A6C83A1" w14:textId="77777777" w:rsidR="001F6DF7" w:rsidRPr="003066F8" w:rsidRDefault="001F6DF7" w:rsidP="00C95CEC">
            <w:pPr>
              <w:jc w:val="both"/>
              <w:rPr>
                <w:rFonts w:ascii="Jost" w:hAnsi="Jost"/>
                <w:i/>
                <w:iCs/>
              </w:rPr>
            </w:pPr>
          </w:p>
        </w:tc>
      </w:tr>
      <w:tr w:rsidR="001F6DF7" w:rsidRPr="00586581" w14:paraId="36898311" w14:textId="77777777" w:rsidTr="00965D08">
        <w:tc>
          <w:tcPr>
            <w:tcW w:w="4675" w:type="dxa"/>
            <w:shd w:val="clear" w:color="auto" w:fill="auto"/>
          </w:tcPr>
          <w:p w14:paraId="471BF74C" w14:textId="77777777" w:rsidR="003066F8" w:rsidRPr="003066F8" w:rsidRDefault="003066F8" w:rsidP="003066F8">
            <w:pPr>
              <w:jc w:val="both"/>
              <w:rPr>
                <w:rFonts w:ascii="Jost" w:hAnsi="Jost"/>
                <w:color w:val="000000"/>
              </w:rPr>
            </w:pPr>
            <w:r w:rsidRPr="003066F8">
              <w:rPr>
                <w:rFonts w:ascii="Jost" w:hAnsi="Jost"/>
                <w:color w:val="000000"/>
              </w:rPr>
              <w:lastRenderedPageBreak/>
              <w:t xml:space="preserve">Pirkimo dokumentų D dalies </w:t>
            </w:r>
          </w:p>
          <w:p w14:paraId="2121F3F5" w14:textId="71C42243" w:rsidR="001F6DF7" w:rsidRPr="003066F8" w:rsidRDefault="003066F8" w:rsidP="003066F8">
            <w:pPr>
              <w:jc w:val="both"/>
              <w:rPr>
                <w:rFonts w:ascii="Jost" w:eastAsia="Calibri" w:hAnsi="Jost"/>
              </w:rPr>
            </w:pPr>
            <w:r w:rsidRPr="003066F8">
              <w:rPr>
                <w:rFonts w:ascii="Jost" w:hAnsi="Jost"/>
                <w:color w:val="000000"/>
              </w:rPr>
              <w:t>3 priedas. Gamintojo patvirtinimas apie prekės (-</w:t>
            </w:r>
            <w:proofErr w:type="spellStart"/>
            <w:r w:rsidRPr="003066F8">
              <w:rPr>
                <w:rFonts w:ascii="Jost" w:hAnsi="Jost"/>
                <w:color w:val="000000"/>
              </w:rPr>
              <w:t>ių</w:t>
            </w:r>
            <w:proofErr w:type="spellEnd"/>
            <w:r w:rsidRPr="003066F8">
              <w:rPr>
                <w:rFonts w:ascii="Jost" w:hAnsi="Jost"/>
                <w:color w:val="000000"/>
              </w:rPr>
              <w:t>) sudedamųjų dalių kilmę;</w:t>
            </w:r>
          </w:p>
        </w:tc>
        <w:tc>
          <w:tcPr>
            <w:tcW w:w="4590" w:type="dxa"/>
            <w:shd w:val="clear" w:color="auto" w:fill="auto"/>
          </w:tcPr>
          <w:p w14:paraId="04AF2415" w14:textId="497EAEB3" w:rsidR="003066F8" w:rsidRPr="003066F8" w:rsidRDefault="003066F8" w:rsidP="003066F8">
            <w:pPr>
              <w:jc w:val="both"/>
              <w:rPr>
                <w:rFonts w:ascii="Jost" w:hAnsi="Jost"/>
                <w:i/>
                <w:iCs/>
                <w:color w:val="000000"/>
              </w:rPr>
            </w:pPr>
            <w:r w:rsidRPr="003066F8">
              <w:rPr>
                <w:rFonts w:ascii="Jost" w:hAnsi="Jost"/>
                <w:i/>
                <w:iCs/>
                <w:color w:val="000000"/>
              </w:rPr>
              <w:t>Priedas yra naikinamas.</w:t>
            </w:r>
          </w:p>
          <w:p w14:paraId="2E98C9FC" w14:textId="1F87A3F7" w:rsidR="001F6DF7" w:rsidRPr="003066F8" w:rsidRDefault="001F6DF7" w:rsidP="003066F8">
            <w:pPr>
              <w:jc w:val="both"/>
              <w:rPr>
                <w:rFonts w:ascii="Jost" w:hAnsi="Jost"/>
                <w:i/>
                <w:iCs/>
              </w:rPr>
            </w:pPr>
          </w:p>
        </w:tc>
      </w:tr>
      <w:tr w:rsidR="001F6DF7" w:rsidRPr="00586581" w14:paraId="06B8CAC8" w14:textId="77777777" w:rsidTr="00965D08">
        <w:tc>
          <w:tcPr>
            <w:tcW w:w="4675" w:type="dxa"/>
            <w:shd w:val="clear" w:color="auto" w:fill="auto"/>
          </w:tcPr>
          <w:p w14:paraId="61015A76" w14:textId="77777777" w:rsidR="003066F8" w:rsidRPr="003066F8" w:rsidRDefault="003066F8" w:rsidP="003066F8">
            <w:pPr>
              <w:jc w:val="both"/>
              <w:rPr>
                <w:rFonts w:ascii="Jost" w:hAnsi="Jost"/>
                <w:color w:val="000000"/>
              </w:rPr>
            </w:pPr>
            <w:r w:rsidRPr="003066F8">
              <w:rPr>
                <w:rFonts w:ascii="Jost" w:hAnsi="Jost"/>
                <w:color w:val="000000"/>
              </w:rPr>
              <w:t xml:space="preserve">Pirkimo dokumentų D dalies </w:t>
            </w:r>
          </w:p>
          <w:p w14:paraId="5475F7B2" w14:textId="46A745FB" w:rsidR="001F6DF7" w:rsidRPr="003066F8" w:rsidRDefault="003066F8" w:rsidP="003066F8">
            <w:pPr>
              <w:pStyle w:val="Sraopastraipa"/>
              <w:ind w:left="0"/>
              <w:jc w:val="both"/>
              <w:rPr>
                <w:rFonts w:ascii="Jost" w:eastAsia="Calibri" w:hAnsi="Jost"/>
              </w:rPr>
            </w:pPr>
            <w:r w:rsidRPr="003066F8">
              <w:rPr>
                <w:rFonts w:ascii="Jost" w:hAnsi="Jost"/>
                <w:color w:val="000000"/>
              </w:rPr>
              <w:t xml:space="preserve">4 priedas. </w:t>
            </w:r>
            <w:proofErr w:type="spellStart"/>
            <w:r w:rsidRPr="003066F8">
              <w:rPr>
                <w:rFonts w:ascii="Jost" w:hAnsi="Jost"/>
                <w:color w:val="000000"/>
              </w:rPr>
              <w:t>Manufacturer‘s</w:t>
            </w:r>
            <w:proofErr w:type="spellEnd"/>
            <w:r w:rsidRPr="003066F8">
              <w:rPr>
                <w:rFonts w:ascii="Jost" w:hAnsi="Jost"/>
                <w:color w:val="000000"/>
              </w:rPr>
              <w:t xml:space="preserve"> </w:t>
            </w:r>
            <w:proofErr w:type="spellStart"/>
            <w:r w:rsidRPr="003066F8">
              <w:rPr>
                <w:rFonts w:ascii="Jost" w:hAnsi="Jost"/>
                <w:color w:val="000000"/>
              </w:rPr>
              <w:t>confirmation</w:t>
            </w:r>
            <w:proofErr w:type="spellEnd"/>
            <w:r w:rsidRPr="003066F8">
              <w:rPr>
                <w:rFonts w:ascii="Jost" w:hAnsi="Jost"/>
                <w:color w:val="000000"/>
              </w:rPr>
              <w:t xml:space="preserve"> </w:t>
            </w:r>
            <w:proofErr w:type="spellStart"/>
            <w:r w:rsidRPr="003066F8">
              <w:rPr>
                <w:rFonts w:ascii="Jost" w:hAnsi="Jost"/>
                <w:color w:val="000000"/>
              </w:rPr>
              <w:t>on</w:t>
            </w:r>
            <w:proofErr w:type="spellEnd"/>
            <w:r w:rsidRPr="003066F8">
              <w:rPr>
                <w:rFonts w:ascii="Jost" w:hAnsi="Jost"/>
                <w:color w:val="000000"/>
              </w:rPr>
              <w:t xml:space="preserve"> </w:t>
            </w:r>
            <w:proofErr w:type="spellStart"/>
            <w:r w:rsidRPr="003066F8">
              <w:rPr>
                <w:rFonts w:ascii="Jost" w:hAnsi="Jost"/>
                <w:color w:val="000000"/>
              </w:rPr>
              <w:t>the</w:t>
            </w:r>
            <w:proofErr w:type="spellEnd"/>
            <w:r w:rsidRPr="003066F8">
              <w:rPr>
                <w:rFonts w:ascii="Jost" w:hAnsi="Jost"/>
                <w:color w:val="000000"/>
              </w:rPr>
              <w:t xml:space="preserve"> </w:t>
            </w:r>
            <w:proofErr w:type="spellStart"/>
            <w:r w:rsidRPr="003066F8">
              <w:rPr>
                <w:rFonts w:ascii="Jost" w:hAnsi="Jost"/>
                <w:color w:val="000000"/>
              </w:rPr>
              <w:t>origin</w:t>
            </w:r>
            <w:proofErr w:type="spellEnd"/>
            <w:r w:rsidRPr="003066F8">
              <w:rPr>
                <w:rFonts w:ascii="Jost" w:hAnsi="Jost"/>
                <w:color w:val="000000"/>
              </w:rPr>
              <w:t xml:space="preserve"> </w:t>
            </w:r>
            <w:proofErr w:type="spellStart"/>
            <w:r w:rsidRPr="003066F8">
              <w:rPr>
                <w:rFonts w:ascii="Jost" w:hAnsi="Jost"/>
                <w:color w:val="000000"/>
              </w:rPr>
              <w:t>of</w:t>
            </w:r>
            <w:proofErr w:type="spellEnd"/>
            <w:r w:rsidRPr="003066F8">
              <w:rPr>
                <w:rFonts w:ascii="Jost" w:hAnsi="Jost"/>
                <w:color w:val="000000"/>
              </w:rPr>
              <w:t xml:space="preserve"> </w:t>
            </w:r>
            <w:proofErr w:type="spellStart"/>
            <w:r w:rsidRPr="003066F8">
              <w:rPr>
                <w:rFonts w:ascii="Jost" w:hAnsi="Jost"/>
                <w:color w:val="000000"/>
              </w:rPr>
              <w:t>the</w:t>
            </w:r>
            <w:proofErr w:type="spellEnd"/>
            <w:r w:rsidRPr="003066F8">
              <w:rPr>
                <w:rFonts w:ascii="Jost" w:hAnsi="Jost"/>
                <w:color w:val="000000"/>
              </w:rPr>
              <w:t xml:space="preserve"> </w:t>
            </w:r>
            <w:proofErr w:type="spellStart"/>
            <w:r w:rsidRPr="003066F8">
              <w:rPr>
                <w:rFonts w:ascii="Jost" w:hAnsi="Jost"/>
                <w:color w:val="000000"/>
              </w:rPr>
              <w:t>components</w:t>
            </w:r>
            <w:proofErr w:type="spellEnd"/>
            <w:r w:rsidRPr="003066F8">
              <w:rPr>
                <w:rFonts w:ascii="Jost" w:hAnsi="Jost"/>
                <w:color w:val="000000"/>
              </w:rPr>
              <w:t xml:space="preserve"> </w:t>
            </w:r>
            <w:proofErr w:type="spellStart"/>
            <w:r w:rsidRPr="003066F8">
              <w:rPr>
                <w:rFonts w:ascii="Jost" w:hAnsi="Jost"/>
                <w:color w:val="000000"/>
              </w:rPr>
              <w:t>of</w:t>
            </w:r>
            <w:proofErr w:type="spellEnd"/>
            <w:r w:rsidRPr="003066F8">
              <w:rPr>
                <w:rFonts w:ascii="Jost" w:hAnsi="Jost"/>
                <w:color w:val="000000"/>
              </w:rPr>
              <w:t xml:space="preserve"> </w:t>
            </w:r>
            <w:proofErr w:type="spellStart"/>
            <w:r w:rsidRPr="003066F8">
              <w:rPr>
                <w:rFonts w:ascii="Jost" w:hAnsi="Jost"/>
                <w:color w:val="000000"/>
              </w:rPr>
              <w:t>the</w:t>
            </w:r>
            <w:proofErr w:type="spellEnd"/>
            <w:r w:rsidRPr="003066F8">
              <w:rPr>
                <w:rFonts w:ascii="Jost" w:hAnsi="Jost"/>
                <w:color w:val="000000"/>
              </w:rPr>
              <w:t xml:space="preserve"> </w:t>
            </w:r>
            <w:proofErr w:type="spellStart"/>
            <w:r w:rsidRPr="003066F8">
              <w:rPr>
                <w:rFonts w:ascii="Jost" w:hAnsi="Jost"/>
                <w:color w:val="000000"/>
              </w:rPr>
              <w:t>good</w:t>
            </w:r>
            <w:proofErr w:type="spellEnd"/>
            <w:r w:rsidRPr="003066F8">
              <w:rPr>
                <w:rFonts w:ascii="Jost" w:hAnsi="Jost"/>
                <w:color w:val="000000"/>
              </w:rPr>
              <w:t>(s)</w:t>
            </w:r>
            <w:r w:rsidR="005A40F0">
              <w:rPr>
                <w:rFonts w:ascii="Jost" w:hAnsi="Jost"/>
                <w:color w:val="000000"/>
              </w:rPr>
              <w:t>;</w:t>
            </w:r>
          </w:p>
        </w:tc>
        <w:tc>
          <w:tcPr>
            <w:tcW w:w="4590" w:type="dxa"/>
            <w:shd w:val="clear" w:color="auto" w:fill="auto"/>
          </w:tcPr>
          <w:p w14:paraId="34B59D85" w14:textId="77777777" w:rsidR="003066F8" w:rsidRPr="003066F8" w:rsidRDefault="003066F8" w:rsidP="003066F8">
            <w:pPr>
              <w:jc w:val="both"/>
              <w:rPr>
                <w:rFonts w:ascii="Jost" w:hAnsi="Jost"/>
                <w:i/>
                <w:iCs/>
                <w:color w:val="000000"/>
              </w:rPr>
            </w:pPr>
            <w:r w:rsidRPr="003066F8">
              <w:rPr>
                <w:rFonts w:ascii="Jost" w:hAnsi="Jost"/>
                <w:i/>
                <w:iCs/>
                <w:color w:val="000000"/>
              </w:rPr>
              <w:t>Priedas yra naikinamas.</w:t>
            </w:r>
          </w:p>
          <w:p w14:paraId="4CAC3D4F" w14:textId="13060B88" w:rsidR="001F6DF7" w:rsidRPr="003066F8" w:rsidRDefault="001F6DF7" w:rsidP="003066F8">
            <w:pPr>
              <w:jc w:val="both"/>
              <w:rPr>
                <w:rFonts w:ascii="Jost" w:hAnsi="Jost"/>
                <w:i/>
                <w:iCs/>
              </w:rPr>
            </w:pPr>
          </w:p>
        </w:tc>
      </w:tr>
      <w:tr w:rsidR="005A40F0" w:rsidRPr="00586581" w14:paraId="3B4BBD00" w14:textId="77777777" w:rsidTr="00965D08">
        <w:tc>
          <w:tcPr>
            <w:tcW w:w="4675" w:type="dxa"/>
            <w:shd w:val="clear" w:color="auto" w:fill="auto"/>
          </w:tcPr>
          <w:p w14:paraId="45AC42A4" w14:textId="77777777" w:rsidR="005A40F0" w:rsidRPr="003066F8" w:rsidRDefault="005A40F0" w:rsidP="005A40F0">
            <w:pPr>
              <w:rPr>
                <w:rFonts w:ascii="Jost" w:hAnsi="Jost"/>
                <w:color w:val="000000"/>
              </w:rPr>
            </w:pPr>
            <w:r w:rsidRPr="003066F8">
              <w:rPr>
                <w:rFonts w:ascii="Jost" w:hAnsi="Jost"/>
                <w:color w:val="000000"/>
              </w:rPr>
              <w:t xml:space="preserve">Pirkimo dokumentų D dalies </w:t>
            </w:r>
          </w:p>
          <w:p w14:paraId="71E4EC96" w14:textId="400177E6" w:rsidR="005A40F0" w:rsidRPr="003066F8" w:rsidRDefault="005A40F0" w:rsidP="0071207F">
            <w:pPr>
              <w:widowControl w:val="0"/>
              <w:tabs>
                <w:tab w:val="right" w:leader="underscore" w:pos="9071"/>
              </w:tabs>
              <w:suppressAutoHyphens/>
              <w:textAlignment w:val="baseline"/>
              <w:rPr>
                <w:rFonts w:ascii="Jost" w:hAnsi="Jost"/>
                <w:color w:val="000000"/>
              </w:rPr>
            </w:pPr>
            <w:r>
              <w:rPr>
                <w:rFonts w:ascii="Jost" w:hAnsi="Jost"/>
                <w:color w:val="000000"/>
              </w:rPr>
              <w:t>5</w:t>
            </w:r>
            <w:r w:rsidRPr="003066F8">
              <w:rPr>
                <w:rFonts w:ascii="Jost" w:hAnsi="Jost"/>
                <w:color w:val="000000"/>
              </w:rPr>
              <w:t xml:space="preserve"> priedas. </w:t>
            </w:r>
            <w:r w:rsidRPr="005A40F0">
              <w:rPr>
                <w:rFonts w:ascii="Jost" w:eastAsia="Calibri" w:hAnsi="Jost"/>
                <w:szCs w:val="20"/>
              </w:rPr>
              <w:t>Teikėjo deklaracija apie prekės (-</w:t>
            </w:r>
            <w:proofErr w:type="spellStart"/>
            <w:r w:rsidRPr="005A40F0">
              <w:rPr>
                <w:rFonts w:ascii="Jost" w:eastAsia="Calibri" w:hAnsi="Jost"/>
                <w:szCs w:val="20"/>
              </w:rPr>
              <w:t>ių</w:t>
            </w:r>
            <w:proofErr w:type="spellEnd"/>
            <w:r w:rsidRPr="005A40F0">
              <w:rPr>
                <w:rFonts w:ascii="Jost" w:eastAsia="Calibri" w:hAnsi="Jost"/>
                <w:szCs w:val="20"/>
              </w:rPr>
              <w:t>) kilmę</w:t>
            </w:r>
            <w:r>
              <w:rPr>
                <w:rFonts w:ascii="Jost" w:eastAsia="Calibri" w:hAnsi="Jost"/>
                <w:szCs w:val="20"/>
              </w:rPr>
              <w:t>.</w:t>
            </w:r>
          </w:p>
        </w:tc>
        <w:tc>
          <w:tcPr>
            <w:tcW w:w="4590" w:type="dxa"/>
            <w:shd w:val="clear" w:color="auto" w:fill="auto"/>
          </w:tcPr>
          <w:p w14:paraId="3B26EE43" w14:textId="77777777" w:rsidR="005A40F0" w:rsidRPr="003066F8" w:rsidRDefault="005A40F0" w:rsidP="005A40F0">
            <w:pPr>
              <w:jc w:val="both"/>
              <w:rPr>
                <w:rFonts w:ascii="Jost" w:hAnsi="Jost"/>
                <w:i/>
                <w:iCs/>
                <w:color w:val="000000"/>
              </w:rPr>
            </w:pPr>
            <w:r w:rsidRPr="003066F8">
              <w:rPr>
                <w:rFonts w:ascii="Jost" w:hAnsi="Jost"/>
                <w:i/>
                <w:iCs/>
                <w:color w:val="000000"/>
              </w:rPr>
              <w:t>Priedas yra naikinamas.</w:t>
            </w:r>
          </w:p>
          <w:p w14:paraId="765523CF" w14:textId="77777777" w:rsidR="005A40F0" w:rsidRPr="003066F8" w:rsidRDefault="005A40F0" w:rsidP="0071207F">
            <w:pPr>
              <w:widowControl w:val="0"/>
              <w:tabs>
                <w:tab w:val="right" w:leader="underscore" w:pos="9071"/>
              </w:tabs>
              <w:suppressAutoHyphens/>
              <w:textAlignment w:val="baseline"/>
              <w:rPr>
                <w:rFonts w:ascii="Jost" w:hAnsi="Jost"/>
                <w:i/>
                <w:iCs/>
                <w:color w:val="000000"/>
              </w:rPr>
            </w:pPr>
          </w:p>
        </w:tc>
      </w:tr>
    </w:tbl>
    <w:p w14:paraId="06405764" w14:textId="77777777" w:rsidR="00AB7845" w:rsidRPr="001F027A" w:rsidRDefault="00AB7845" w:rsidP="008C1212">
      <w:pPr>
        <w:widowControl w:val="0"/>
        <w:tabs>
          <w:tab w:val="left" w:pos="1134"/>
        </w:tabs>
        <w:jc w:val="both"/>
        <w:rPr>
          <w:b/>
          <w:lang w:val="en-US"/>
        </w:rPr>
      </w:pPr>
    </w:p>
    <w:bookmarkEnd w:id="0"/>
    <w:p w14:paraId="652CC6A3" w14:textId="54F88428" w:rsidR="00047FF3" w:rsidRDefault="006D22D2" w:rsidP="006D22D2">
      <w:pPr>
        <w:widowControl w:val="0"/>
        <w:tabs>
          <w:tab w:val="left" w:pos="1134"/>
        </w:tabs>
        <w:ind w:firstLine="851"/>
        <w:jc w:val="center"/>
        <w:rPr>
          <w:b/>
        </w:rPr>
      </w:pPr>
      <w:r>
        <w:rPr>
          <w:b/>
        </w:rPr>
        <w:t>_____________</w:t>
      </w:r>
    </w:p>
    <w:sectPr w:rsidR="00047FF3" w:rsidSect="00791D4F">
      <w:headerReference w:type="default" r:id="rId8"/>
      <w:footerReference w:type="even" r:id="rId9"/>
      <w:headerReference w:type="first" r:id="rId10"/>
      <w:footerReference w:type="first" r:id="rId11"/>
      <w:pgSz w:w="11906" w:h="16838" w:code="9"/>
      <w:pgMar w:top="720" w:right="567" w:bottom="426"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5C31F" w14:textId="77777777" w:rsidR="00974948" w:rsidRDefault="00974948">
      <w:r>
        <w:separator/>
      </w:r>
    </w:p>
  </w:endnote>
  <w:endnote w:type="continuationSeparator" w:id="0">
    <w:p w14:paraId="7B2842E1" w14:textId="77777777" w:rsidR="00974948" w:rsidRDefault="00974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Jost">
    <w:altName w:val="Calibri"/>
    <w:panose1 w:val="00000000000000000000"/>
    <w:charset w:val="4D"/>
    <w:family w:val="auto"/>
    <w:pitch w:val="variable"/>
    <w:sig w:usb0="A00002EF" w:usb1="0000205B" w:usb2="00000010" w:usb3="00000000" w:csb0="0000009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06E45" w14:textId="77777777" w:rsidR="00D4628F" w:rsidRDefault="005912F2">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3C33884" w14:textId="77777777" w:rsidR="00D4628F" w:rsidRDefault="002E63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85514" w14:textId="77777777" w:rsidR="00D4628F" w:rsidRDefault="002E6373">
    <w:pPr>
      <w:pStyle w:val="Porat"/>
      <w:jc w:val="center"/>
    </w:pPr>
  </w:p>
  <w:p w14:paraId="5434B190" w14:textId="77777777" w:rsidR="00D4628F" w:rsidRDefault="002E63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8707D" w14:textId="77777777" w:rsidR="00974948" w:rsidRDefault="00974948">
      <w:r>
        <w:separator/>
      </w:r>
    </w:p>
  </w:footnote>
  <w:footnote w:type="continuationSeparator" w:id="0">
    <w:p w14:paraId="6F6C578D" w14:textId="77777777" w:rsidR="00974948" w:rsidRDefault="00974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D506" w14:textId="77777777" w:rsidR="00D4628F" w:rsidRDefault="005912F2">
    <w:pPr>
      <w:pStyle w:val="Antrats"/>
      <w:jc w:val="center"/>
    </w:pPr>
    <w:r>
      <w:fldChar w:fldCharType="begin"/>
    </w:r>
    <w:r>
      <w:instrText xml:space="preserve"> PAGE   \* MERGEFORMAT </w:instrText>
    </w:r>
    <w:r>
      <w:fldChar w:fldCharType="separate"/>
    </w:r>
    <w:r>
      <w:rPr>
        <w:noProof/>
      </w:rPr>
      <w:t>2</w:t>
    </w:r>
    <w:r>
      <w:rPr>
        <w:noProof/>
      </w:rPr>
      <w:fldChar w:fldCharType="end"/>
    </w:r>
  </w:p>
  <w:p w14:paraId="6FE226DC" w14:textId="77777777" w:rsidR="00D4628F" w:rsidRPr="00AD6481" w:rsidRDefault="002E6373" w:rsidP="00AD64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EE67" w14:textId="448F0C2B" w:rsidR="00E507E4" w:rsidRPr="00E507E4" w:rsidRDefault="00E507E4" w:rsidP="00E507E4">
    <w:pPr>
      <w:pStyle w:val="prastasiniatinklio"/>
      <w:spacing w:before="0" w:beforeAutospacing="0" w:after="0" w:afterAutospacing="0"/>
      <w:jc w:val="right"/>
      <w:rPr>
        <w:rFonts w:ascii="Jost" w:hAnsi="Jost"/>
        <w:sz w:val="22"/>
        <w:szCs w:val="22"/>
        <w:lang w:val="lt-LT"/>
      </w:rPr>
    </w:pPr>
    <w:r w:rsidRPr="00E507E4">
      <w:rPr>
        <w:rFonts w:ascii="Jost" w:hAnsi="Jost"/>
        <w:sz w:val="22"/>
        <w:szCs w:val="22"/>
        <w:lang w:val="lt-LT"/>
      </w:rPr>
      <w:t>Viešojo pirkimo komisijos 2023-0</w:t>
    </w:r>
    <w:r w:rsidR="0003219C">
      <w:rPr>
        <w:rFonts w:ascii="Jost" w:hAnsi="Jost"/>
        <w:sz w:val="22"/>
        <w:szCs w:val="22"/>
        <w:lang w:val="lt-LT"/>
      </w:rPr>
      <w:t>4</w:t>
    </w:r>
    <w:r w:rsidRPr="00E507E4">
      <w:rPr>
        <w:rFonts w:ascii="Jost" w:hAnsi="Jost"/>
        <w:sz w:val="22"/>
        <w:szCs w:val="22"/>
        <w:lang w:val="lt-LT"/>
      </w:rPr>
      <w:t>-1</w:t>
    </w:r>
    <w:r w:rsidR="0003219C">
      <w:rPr>
        <w:rFonts w:ascii="Jost" w:hAnsi="Jost"/>
        <w:sz w:val="22"/>
        <w:szCs w:val="22"/>
        <w:lang w:val="lt-LT"/>
      </w:rPr>
      <w:t>2</w:t>
    </w:r>
    <w:r w:rsidRPr="00E507E4">
      <w:rPr>
        <w:rFonts w:ascii="Jost" w:hAnsi="Jost"/>
        <w:sz w:val="22"/>
        <w:szCs w:val="22"/>
        <w:lang w:val="lt-LT"/>
      </w:rPr>
      <w:t xml:space="preserve"> protokolo Nr. </w:t>
    </w:r>
    <w:r w:rsidR="0003219C">
      <w:rPr>
        <w:rFonts w:ascii="Jost" w:hAnsi="Jost"/>
        <w:sz w:val="22"/>
        <w:szCs w:val="22"/>
        <w:lang w:val="lt-LT"/>
      </w:rPr>
      <w:t>41</w:t>
    </w:r>
  </w:p>
  <w:p w14:paraId="45C61B8E" w14:textId="3695BAC3" w:rsidR="00E507E4" w:rsidRPr="00E507E4" w:rsidRDefault="00E507E4" w:rsidP="00E507E4">
    <w:pPr>
      <w:pStyle w:val="Antrats"/>
      <w:jc w:val="right"/>
    </w:pPr>
    <w:r w:rsidRPr="00E507E4">
      <w:rPr>
        <w:rFonts w:ascii="Jost" w:hAnsi="Jost"/>
        <w:lang w:val="lt-LT"/>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F5A"/>
    <w:multiLevelType w:val="multilevel"/>
    <w:tmpl w:val="6CFC94AE"/>
    <w:lvl w:ilvl="0">
      <w:start w:val="1"/>
      <w:numFmt w:val="decimal"/>
      <w:lvlText w:val="%1."/>
      <w:lvlJc w:val="left"/>
      <w:pPr>
        <w:tabs>
          <w:tab w:val="num" w:pos="900"/>
        </w:tabs>
        <w:ind w:left="900" w:hanging="360"/>
      </w:p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 w15:restartNumberingAfterBreak="0">
    <w:nsid w:val="0CA66A00"/>
    <w:multiLevelType w:val="hybridMultilevel"/>
    <w:tmpl w:val="8A80B896"/>
    <w:lvl w:ilvl="0" w:tplc="508EBBD6">
      <w:start w:val="5"/>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0D8C5700"/>
    <w:multiLevelType w:val="multilevel"/>
    <w:tmpl w:val="A10E19B2"/>
    <w:lvl w:ilvl="0">
      <w:start w:val="10"/>
      <w:numFmt w:val="decimal"/>
      <w:lvlText w:val="%1"/>
      <w:lvlJc w:val="left"/>
      <w:pPr>
        <w:ind w:left="600" w:hanging="600"/>
      </w:pPr>
      <w:rPr>
        <w:rFonts w:ascii="Times New Roman" w:eastAsia="Calibri" w:hAnsi="Times New Roman" w:cs="Times New Roman" w:hint="default"/>
        <w:sz w:val="24"/>
      </w:rPr>
    </w:lvl>
    <w:lvl w:ilvl="1">
      <w:start w:val="6"/>
      <w:numFmt w:val="decimal"/>
      <w:lvlText w:val="%1.%2"/>
      <w:lvlJc w:val="left"/>
      <w:pPr>
        <w:ind w:left="690" w:hanging="600"/>
      </w:pPr>
      <w:rPr>
        <w:rFonts w:ascii="Times New Roman" w:eastAsia="Calibri" w:hAnsi="Times New Roman" w:cs="Times New Roman" w:hint="default"/>
        <w:sz w:val="24"/>
      </w:rPr>
    </w:lvl>
    <w:lvl w:ilvl="2">
      <w:start w:val="1"/>
      <w:numFmt w:val="decimal"/>
      <w:lvlText w:val="%1.%2.%3"/>
      <w:lvlJc w:val="left"/>
      <w:pPr>
        <w:ind w:left="900" w:hanging="720"/>
      </w:pPr>
      <w:rPr>
        <w:rFonts w:ascii="Times New Roman" w:eastAsia="Calibri" w:hAnsi="Times New Roman" w:cs="Times New Roman" w:hint="default"/>
        <w:sz w:val="24"/>
      </w:rPr>
    </w:lvl>
    <w:lvl w:ilvl="3">
      <w:start w:val="1"/>
      <w:numFmt w:val="decimal"/>
      <w:lvlText w:val="%1.%2.%3.%4"/>
      <w:lvlJc w:val="left"/>
      <w:pPr>
        <w:ind w:left="990" w:hanging="720"/>
      </w:pPr>
      <w:rPr>
        <w:rFonts w:ascii="Times New Roman" w:eastAsia="Calibri" w:hAnsi="Times New Roman" w:cs="Times New Roman" w:hint="default"/>
        <w:sz w:val="24"/>
      </w:rPr>
    </w:lvl>
    <w:lvl w:ilvl="4">
      <w:start w:val="1"/>
      <w:numFmt w:val="decimal"/>
      <w:lvlText w:val="%1.%2.%3.%4.%5"/>
      <w:lvlJc w:val="left"/>
      <w:pPr>
        <w:ind w:left="1440" w:hanging="1080"/>
      </w:pPr>
      <w:rPr>
        <w:rFonts w:ascii="Times New Roman" w:eastAsia="Calibri" w:hAnsi="Times New Roman" w:cs="Times New Roman" w:hint="default"/>
        <w:sz w:val="24"/>
      </w:rPr>
    </w:lvl>
    <w:lvl w:ilvl="5">
      <w:start w:val="1"/>
      <w:numFmt w:val="decimal"/>
      <w:lvlText w:val="%1.%2.%3.%4.%5.%6"/>
      <w:lvlJc w:val="left"/>
      <w:pPr>
        <w:ind w:left="1530" w:hanging="1080"/>
      </w:pPr>
      <w:rPr>
        <w:rFonts w:ascii="Times New Roman" w:eastAsia="Calibri" w:hAnsi="Times New Roman" w:cs="Times New Roman" w:hint="default"/>
        <w:sz w:val="24"/>
      </w:rPr>
    </w:lvl>
    <w:lvl w:ilvl="6">
      <w:start w:val="1"/>
      <w:numFmt w:val="decimal"/>
      <w:lvlText w:val="%1.%2.%3.%4.%5.%6.%7"/>
      <w:lvlJc w:val="left"/>
      <w:pPr>
        <w:ind w:left="1980" w:hanging="1440"/>
      </w:pPr>
      <w:rPr>
        <w:rFonts w:ascii="Times New Roman" w:eastAsia="Calibri" w:hAnsi="Times New Roman" w:cs="Times New Roman" w:hint="default"/>
        <w:sz w:val="24"/>
      </w:rPr>
    </w:lvl>
    <w:lvl w:ilvl="7">
      <w:start w:val="1"/>
      <w:numFmt w:val="decimal"/>
      <w:lvlText w:val="%1.%2.%3.%4.%5.%6.%7.%8"/>
      <w:lvlJc w:val="left"/>
      <w:pPr>
        <w:ind w:left="2070" w:hanging="1440"/>
      </w:pPr>
      <w:rPr>
        <w:rFonts w:ascii="Times New Roman" w:eastAsia="Calibri" w:hAnsi="Times New Roman" w:cs="Times New Roman" w:hint="default"/>
        <w:sz w:val="24"/>
      </w:rPr>
    </w:lvl>
    <w:lvl w:ilvl="8">
      <w:start w:val="1"/>
      <w:numFmt w:val="decimal"/>
      <w:lvlText w:val="%1.%2.%3.%4.%5.%6.%7.%8.%9"/>
      <w:lvlJc w:val="left"/>
      <w:pPr>
        <w:ind w:left="2160" w:hanging="1440"/>
      </w:pPr>
      <w:rPr>
        <w:rFonts w:ascii="Times New Roman" w:eastAsia="Calibri" w:hAnsi="Times New Roman" w:cs="Times New Roman" w:hint="default"/>
        <w:sz w:val="24"/>
      </w:rPr>
    </w:lvl>
  </w:abstractNum>
  <w:abstractNum w:abstractNumId="3" w15:restartNumberingAfterBreak="0">
    <w:nsid w:val="17CD3DDA"/>
    <w:multiLevelType w:val="hybridMultilevel"/>
    <w:tmpl w:val="B12C66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F63F4A"/>
    <w:multiLevelType w:val="multilevel"/>
    <w:tmpl w:val="6CFC9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A57C33"/>
    <w:multiLevelType w:val="multilevel"/>
    <w:tmpl w:val="E2EAC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4E40D6"/>
    <w:multiLevelType w:val="hybridMultilevel"/>
    <w:tmpl w:val="D842E6F0"/>
    <w:lvl w:ilvl="0" w:tplc="853CE8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216D98"/>
    <w:multiLevelType w:val="hybridMultilevel"/>
    <w:tmpl w:val="44528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FD7A51"/>
    <w:multiLevelType w:val="hybridMultilevel"/>
    <w:tmpl w:val="5BDC8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7B54C6"/>
    <w:multiLevelType w:val="hybridMultilevel"/>
    <w:tmpl w:val="9148E15E"/>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622FDA"/>
    <w:multiLevelType w:val="multilevel"/>
    <w:tmpl w:val="38E27F46"/>
    <w:lvl w:ilvl="0">
      <w:start w:val="10"/>
      <w:numFmt w:val="decimal"/>
      <w:lvlText w:val="%1."/>
      <w:lvlJc w:val="left"/>
      <w:pPr>
        <w:ind w:left="360" w:hanging="360"/>
      </w:pPr>
      <w:rPr>
        <w:rFonts w:hint="default"/>
      </w:rPr>
    </w:lvl>
    <w:lvl w:ilvl="1">
      <w:start w:val="8"/>
      <w:numFmt w:val="decimal"/>
      <w:pStyle w:val="Antrat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A0C4270"/>
    <w:multiLevelType w:val="hybridMultilevel"/>
    <w:tmpl w:val="C8DE6434"/>
    <w:lvl w:ilvl="0" w:tplc="28EE8166">
      <w:start w:val="16"/>
      <w:numFmt w:val="decimal"/>
      <w:lvlText w:val="%1)"/>
      <w:lvlJc w:val="left"/>
      <w:rPr>
        <w:rFonts w:hint="default"/>
        <w:i w:val="0"/>
        <w:iCs/>
        <w:strike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D3F72F7"/>
    <w:multiLevelType w:val="hybridMultilevel"/>
    <w:tmpl w:val="A8203D44"/>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0AB4DF3"/>
    <w:multiLevelType w:val="multilevel"/>
    <w:tmpl w:val="5BAE948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strike w:val="0"/>
        <w:dstrike w:val="0"/>
        <w:sz w:val="16"/>
        <w:vertAlign w:val="baseline"/>
      </w:rPr>
    </w:lvl>
    <w:lvl w:ilvl="2">
      <w:start w:val="1"/>
      <w:numFmt w:val="decimal"/>
      <w:lvlText w:val="%1.%2.%3."/>
      <w:lvlJc w:val="left"/>
      <w:pPr>
        <w:tabs>
          <w:tab w:val="num" w:pos="756"/>
        </w:tabs>
        <w:ind w:left="18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75AF7D8A"/>
    <w:multiLevelType w:val="multilevel"/>
    <w:tmpl w:val="E334C7C0"/>
    <w:lvl w:ilvl="0">
      <w:start w:val="10"/>
      <w:numFmt w:val="decimal"/>
      <w:lvlText w:val="%1"/>
      <w:lvlJc w:val="left"/>
      <w:pPr>
        <w:ind w:left="432" w:hanging="432"/>
      </w:pPr>
      <w:rPr>
        <w:rFonts w:hint="default"/>
      </w:rPr>
    </w:lvl>
    <w:lvl w:ilvl="1">
      <w:start w:val="6"/>
      <w:numFmt w:val="decimal"/>
      <w:lvlText w:val="%1.%2"/>
      <w:lvlJc w:val="left"/>
      <w:pPr>
        <w:ind w:left="522" w:hanging="432"/>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15" w15:restartNumberingAfterBreak="0">
    <w:nsid w:val="7D8A7A9C"/>
    <w:multiLevelType w:val="multilevel"/>
    <w:tmpl w:val="F10869BE"/>
    <w:lvl w:ilvl="0">
      <w:start w:val="9"/>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488598895">
    <w:abstractNumId w:val="5"/>
  </w:num>
  <w:num w:numId="2" w16cid:durableId="1593275970">
    <w:abstractNumId w:val="4"/>
  </w:num>
  <w:num w:numId="3" w16cid:durableId="1276525677">
    <w:abstractNumId w:val="0"/>
  </w:num>
  <w:num w:numId="4" w16cid:durableId="1943030855">
    <w:abstractNumId w:val="7"/>
  </w:num>
  <w:num w:numId="5" w16cid:durableId="417943406">
    <w:abstractNumId w:val="8"/>
  </w:num>
  <w:num w:numId="6" w16cid:durableId="1845508484">
    <w:abstractNumId w:val="11"/>
  </w:num>
  <w:num w:numId="7" w16cid:durableId="1619021073">
    <w:abstractNumId w:val="1"/>
  </w:num>
  <w:num w:numId="8" w16cid:durableId="958727439">
    <w:abstractNumId w:val="13"/>
  </w:num>
  <w:num w:numId="9" w16cid:durableId="2013869415">
    <w:abstractNumId w:val="2"/>
  </w:num>
  <w:num w:numId="10" w16cid:durableId="1761675281">
    <w:abstractNumId w:val="14"/>
  </w:num>
  <w:num w:numId="11" w16cid:durableId="758600945">
    <w:abstractNumId w:val="6"/>
  </w:num>
  <w:num w:numId="12" w16cid:durableId="1363553918">
    <w:abstractNumId w:val="3"/>
  </w:num>
  <w:num w:numId="13" w16cid:durableId="229778244">
    <w:abstractNumId w:val="15"/>
  </w:num>
  <w:num w:numId="14" w16cid:durableId="961572236">
    <w:abstractNumId w:val="10"/>
  </w:num>
  <w:num w:numId="15" w16cid:durableId="1642154916">
    <w:abstractNumId w:val="12"/>
  </w:num>
  <w:num w:numId="16" w16cid:durableId="14887814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2F2"/>
    <w:rsid w:val="00010075"/>
    <w:rsid w:val="0001736A"/>
    <w:rsid w:val="000201A0"/>
    <w:rsid w:val="00031F4B"/>
    <w:rsid w:val="0003219C"/>
    <w:rsid w:val="0003360A"/>
    <w:rsid w:val="00043AA3"/>
    <w:rsid w:val="00046BE8"/>
    <w:rsid w:val="00047FF3"/>
    <w:rsid w:val="00050E14"/>
    <w:rsid w:val="0005142D"/>
    <w:rsid w:val="00051DBE"/>
    <w:rsid w:val="000535E3"/>
    <w:rsid w:val="00072D4E"/>
    <w:rsid w:val="000924EE"/>
    <w:rsid w:val="000A74F7"/>
    <w:rsid w:val="000C3A90"/>
    <w:rsid w:val="000C5E89"/>
    <w:rsid w:val="000D6DB1"/>
    <w:rsid w:val="000E7B21"/>
    <w:rsid w:val="00100402"/>
    <w:rsid w:val="00101BFC"/>
    <w:rsid w:val="001223FB"/>
    <w:rsid w:val="00131B3A"/>
    <w:rsid w:val="00133147"/>
    <w:rsid w:val="00133572"/>
    <w:rsid w:val="00133F23"/>
    <w:rsid w:val="00140062"/>
    <w:rsid w:val="00155F3B"/>
    <w:rsid w:val="00177756"/>
    <w:rsid w:val="00184D6B"/>
    <w:rsid w:val="001B7EA5"/>
    <w:rsid w:val="001C6CE2"/>
    <w:rsid w:val="001C7E9A"/>
    <w:rsid w:val="001D3C49"/>
    <w:rsid w:val="001D5BEB"/>
    <w:rsid w:val="001E7013"/>
    <w:rsid w:val="001F027A"/>
    <w:rsid w:val="001F07B2"/>
    <w:rsid w:val="001F423D"/>
    <w:rsid w:val="001F6DF7"/>
    <w:rsid w:val="001F7B3F"/>
    <w:rsid w:val="00211DD5"/>
    <w:rsid w:val="002138CD"/>
    <w:rsid w:val="00237C05"/>
    <w:rsid w:val="00253E2F"/>
    <w:rsid w:val="00254449"/>
    <w:rsid w:val="00257B91"/>
    <w:rsid w:val="0026654F"/>
    <w:rsid w:val="00266FB9"/>
    <w:rsid w:val="00277CF2"/>
    <w:rsid w:val="00277DCB"/>
    <w:rsid w:val="0028783E"/>
    <w:rsid w:val="002D0421"/>
    <w:rsid w:val="002D6FDB"/>
    <w:rsid w:val="002E0487"/>
    <w:rsid w:val="002E43FE"/>
    <w:rsid w:val="002E6373"/>
    <w:rsid w:val="002F434C"/>
    <w:rsid w:val="003066F8"/>
    <w:rsid w:val="00324081"/>
    <w:rsid w:val="00337865"/>
    <w:rsid w:val="00357841"/>
    <w:rsid w:val="003602FE"/>
    <w:rsid w:val="00365D4B"/>
    <w:rsid w:val="003716E1"/>
    <w:rsid w:val="00377651"/>
    <w:rsid w:val="0038177F"/>
    <w:rsid w:val="00385F81"/>
    <w:rsid w:val="00387A22"/>
    <w:rsid w:val="00391BDE"/>
    <w:rsid w:val="003950A8"/>
    <w:rsid w:val="003E5FF7"/>
    <w:rsid w:val="003E7F29"/>
    <w:rsid w:val="003F2844"/>
    <w:rsid w:val="003F2F7A"/>
    <w:rsid w:val="004008FD"/>
    <w:rsid w:val="00410C40"/>
    <w:rsid w:val="00414818"/>
    <w:rsid w:val="00444A6B"/>
    <w:rsid w:val="00450B10"/>
    <w:rsid w:val="00451275"/>
    <w:rsid w:val="004539DD"/>
    <w:rsid w:val="00477C1E"/>
    <w:rsid w:val="004808E9"/>
    <w:rsid w:val="004932B2"/>
    <w:rsid w:val="004A1C16"/>
    <w:rsid w:val="004A5A13"/>
    <w:rsid w:val="004D66A6"/>
    <w:rsid w:val="004E77D3"/>
    <w:rsid w:val="0050477C"/>
    <w:rsid w:val="00506764"/>
    <w:rsid w:val="00512FC0"/>
    <w:rsid w:val="00526962"/>
    <w:rsid w:val="0054469B"/>
    <w:rsid w:val="0056148B"/>
    <w:rsid w:val="00563AD2"/>
    <w:rsid w:val="00565929"/>
    <w:rsid w:val="00580CFC"/>
    <w:rsid w:val="00586581"/>
    <w:rsid w:val="005912F2"/>
    <w:rsid w:val="00593FE2"/>
    <w:rsid w:val="005A2623"/>
    <w:rsid w:val="005A40F0"/>
    <w:rsid w:val="005B3D39"/>
    <w:rsid w:val="005C3141"/>
    <w:rsid w:val="005D6705"/>
    <w:rsid w:val="005E5074"/>
    <w:rsid w:val="005F0A3F"/>
    <w:rsid w:val="005F612F"/>
    <w:rsid w:val="00615269"/>
    <w:rsid w:val="00625C75"/>
    <w:rsid w:val="0063657C"/>
    <w:rsid w:val="00653C82"/>
    <w:rsid w:val="00671778"/>
    <w:rsid w:val="0067382C"/>
    <w:rsid w:val="006944F4"/>
    <w:rsid w:val="006A0BC4"/>
    <w:rsid w:val="006A29A5"/>
    <w:rsid w:val="006B0BDC"/>
    <w:rsid w:val="006B3D20"/>
    <w:rsid w:val="006C5231"/>
    <w:rsid w:val="006D22D2"/>
    <w:rsid w:val="006D4CB7"/>
    <w:rsid w:val="006E0871"/>
    <w:rsid w:val="006E53B8"/>
    <w:rsid w:val="00704749"/>
    <w:rsid w:val="00705390"/>
    <w:rsid w:val="0071207F"/>
    <w:rsid w:val="007238D3"/>
    <w:rsid w:val="00726B81"/>
    <w:rsid w:val="007312E0"/>
    <w:rsid w:val="00731837"/>
    <w:rsid w:val="007368E9"/>
    <w:rsid w:val="00757A64"/>
    <w:rsid w:val="00774793"/>
    <w:rsid w:val="00780A82"/>
    <w:rsid w:val="007A3A74"/>
    <w:rsid w:val="007B35F7"/>
    <w:rsid w:val="007B6F98"/>
    <w:rsid w:val="007B7F09"/>
    <w:rsid w:val="007D46AA"/>
    <w:rsid w:val="007D5BE7"/>
    <w:rsid w:val="007E4869"/>
    <w:rsid w:val="007E6D64"/>
    <w:rsid w:val="007F4259"/>
    <w:rsid w:val="00802651"/>
    <w:rsid w:val="00837DD3"/>
    <w:rsid w:val="00842DA0"/>
    <w:rsid w:val="00843776"/>
    <w:rsid w:val="008441F9"/>
    <w:rsid w:val="00845287"/>
    <w:rsid w:val="0086728C"/>
    <w:rsid w:val="00872D40"/>
    <w:rsid w:val="00873273"/>
    <w:rsid w:val="00873F62"/>
    <w:rsid w:val="0087416B"/>
    <w:rsid w:val="0088341A"/>
    <w:rsid w:val="008B0120"/>
    <w:rsid w:val="008C1212"/>
    <w:rsid w:val="008C44F3"/>
    <w:rsid w:val="008C48D5"/>
    <w:rsid w:val="008D110E"/>
    <w:rsid w:val="008E5B17"/>
    <w:rsid w:val="008F3DC8"/>
    <w:rsid w:val="0090070E"/>
    <w:rsid w:val="009157B6"/>
    <w:rsid w:val="00920237"/>
    <w:rsid w:val="00921A11"/>
    <w:rsid w:val="009358CF"/>
    <w:rsid w:val="00944EE5"/>
    <w:rsid w:val="00951448"/>
    <w:rsid w:val="00961369"/>
    <w:rsid w:val="00965D08"/>
    <w:rsid w:val="0097229F"/>
    <w:rsid w:val="00974948"/>
    <w:rsid w:val="009840E6"/>
    <w:rsid w:val="00990592"/>
    <w:rsid w:val="0099401A"/>
    <w:rsid w:val="00997629"/>
    <w:rsid w:val="009C2FF1"/>
    <w:rsid w:val="009C7DEE"/>
    <w:rsid w:val="009D23C4"/>
    <w:rsid w:val="009E7763"/>
    <w:rsid w:val="009F2CE1"/>
    <w:rsid w:val="00A01AF3"/>
    <w:rsid w:val="00A2124F"/>
    <w:rsid w:val="00A27E99"/>
    <w:rsid w:val="00A63000"/>
    <w:rsid w:val="00A64C76"/>
    <w:rsid w:val="00A706C2"/>
    <w:rsid w:val="00A81677"/>
    <w:rsid w:val="00A82ABD"/>
    <w:rsid w:val="00A8749B"/>
    <w:rsid w:val="00A9232A"/>
    <w:rsid w:val="00AA164C"/>
    <w:rsid w:val="00AA694F"/>
    <w:rsid w:val="00AB7845"/>
    <w:rsid w:val="00AC1461"/>
    <w:rsid w:val="00AC6695"/>
    <w:rsid w:val="00AE2B00"/>
    <w:rsid w:val="00AF3DC1"/>
    <w:rsid w:val="00B05A1D"/>
    <w:rsid w:val="00B25D2A"/>
    <w:rsid w:val="00B31460"/>
    <w:rsid w:val="00B41EC3"/>
    <w:rsid w:val="00B5582A"/>
    <w:rsid w:val="00B9534C"/>
    <w:rsid w:val="00B97CA8"/>
    <w:rsid w:val="00BA5982"/>
    <w:rsid w:val="00BC5C34"/>
    <w:rsid w:val="00BD71D9"/>
    <w:rsid w:val="00BF6153"/>
    <w:rsid w:val="00BF6F86"/>
    <w:rsid w:val="00C1436E"/>
    <w:rsid w:val="00C14AA4"/>
    <w:rsid w:val="00C51A72"/>
    <w:rsid w:val="00C5338D"/>
    <w:rsid w:val="00C61B0D"/>
    <w:rsid w:val="00C95CEC"/>
    <w:rsid w:val="00CC3D91"/>
    <w:rsid w:val="00CC42DE"/>
    <w:rsid w:val="00CE515C"/>
    <w:rsid w:val="00CE62C6"/>
    <w:rsid w:val="00CF066B"/>
    <w:rsid w:val="00D11979"/>
    <w:rsid w:val="00D16F04"/>
    <w:rsid w:val="00D3313A"/>
    <w:rsid w:val="00D55E92"/>
    <w:rsid w:val="00D60D2E"/>
    <w:rsid w:val="00D61BEB"/>
    <w:rsid w:val="00D75B71"/>
    <w:rsid w:val="00D80439"/>
    <w:rsid w:val="00D82B5F"/>
    <w:rsid w:val="00D87362"/>
    <w:rsid w:val="00DA5262"/>
    <w:rsid w:val="00DB4608"/>
    <w:rsid w:val="00DD0E1E"/>
    <w:rsid w:val="00DE5055"/>
    <w:rsid w:val="00E04A9C"/>
    <w:rsid w:val="00E05814"/>
    <w:rsid w:val="00E3714D"/>
    <w:rsid w:val="00E442AF"/>
    <w:rsid w:val="00E507E4"/>
    <w:rsid w:val="00E50FEA"/>
    <w:rsid w:val="00E52A4B"/>
    <w:rsid w:val="00E66FB9"/>
    <w:rsid w:val="00E671FB"/>
    <w:rsid w:val="00E7438D"/>
    <w:rsid w:val="00E83009"/>
    <w:rsid w:val="00E857DC"/>
    <w:rsid w:val="00E86CBB"/>
    <w:rsid w:val="00E92D32"/>
    <w:rsid w:val="00ED142D"/>
    <w:rsid w:val="00ED14CF"/>
    <w:rsid w:val="00ED2165"/>
    <w:rsid w:val="00F06566"/>
    <w:rsid w:val="00F14A93"/>
    <w:rsid w:val="00F526E8"/>
    <w:rsid w:val="00F5402A"/>
    <w:rsid w:val="00F60E70"/>
    <w:rsid w:val="00F62E22"/>
    <w:rsid w:val="00F62FE2"/>
    <w:rsid w:val="00F738C3"/>
    <w:rsid w:val="00F772E4"/>
    <w:rsid w:val="00F80D46"/>
    <w:rsid w:val="00F938F7"/>
    <w:rsid w:val="00FA3CE5"/>
    <w:rsid w:val="00FA6C1D"/>
    <w:rsid w:val="00FB5557"/>
    <w:rsid w:val="00FD3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A5D13"/>
  <w15:chartTrackingRefBased/>
  <w15:docId w15:val="{DE2540F4-B599-44FB-BE30-881E56BC1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534C"/>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autoRedefine/>
    <w:qFormat/>
    <w:rsid w:val="00D3313A"/>
    <w:pPr>
      <w:spacing w:before="120" w:after="120"/>
      <w:jc w:val="center"/>
      <w:outlineLvl w:val="0"/>
    </w:pPr>
    <w:rPr>
      <w:rFonts w:eastAsia="Calibri"/>
      <w:bCs/>
      <w:kern w:val="32"/>
    </w:rPr>
  </w:style>
  <w:style w:type="paragraph" w:styleId="Antrat2">
    <w:name w:val="heading 2"/>
    <w:basedOn w:val="prastasis"/>
    <w:next w:val="prastasis"/>
    <w:link w:val="Antrat2Diagrama"/>
    <w:autoRedefine/>
    <w:qFormat/>
    <w:rsid w:val="001F07B2"/>
    <w:pPr>
      <w:numPr>
        <w:ilvl w:val="1"/>
        <w:numId w:val="14"/>
      </w:numPr>
      <w:spacing w:after="40"/>
      <w:ind w:left="0" w:firstLine="0"/>
      <w:jc w:val="both"/>
      <w:outlineLvl w:val="1"/>
    </w:pPr>
    <w:rPr>
      <w:rFonts w:ascii="Tahoma" w:hAnsi="Tahoma" w:cs="Arial"/>
      <w:bCs/>
      <w:iCs/>
      <w:sz w:val="16"/>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912F2"/>
    <w:pPr>
      <w:tabs>
        <w:tab w:val="center" w:pos="4680"/>
        <w:tab w:val="right" w:pos="9360"/>
      </w:tabs>
    </w:pPr>
    <w:rPr>
      <w:rFonts w:asciiTheme="minorHAnsi" w:eastAsiaTheme="minorHAnsi" w:hAnsiTheme="minorHAnsi" w:cstheme="minorBidi"/>
      <w:sz w:val="22"/>
      <w:szCs w:val="22"/>
      <w:lang w:val="en-US" w:eastAsia="en-US"/>
    </w:rPr>
  </w:style>
  <w:style w:type="character" w:customStyle="1" w:styleId="AntratsDiagrama">
    <w:name w:val="Antraštės Diagrama"/>
    <w:basedOn w:val="Numatytasispastraiposriftas"/>
    <w:link w:val="Antrats"/>
    <w:uiPriority w:val="99"/>
    <w:rsid w:val="005912F2"/>
  </w:style>
  <w:style w:type="paragraph" w:styleId="Porat">
    <w:name w:val="footer"/>
    <w:basedOn w:val="prastasis"/>
    <w:link w:val="PoratDiagrama"/>
    <w:uiPriority w:val="99"/>
    <w:unhideWhenUsed/>
    <w:rsid w:val="005912F2"/>
    <w:pPr>
      <w:tabs>
        <w:tab w:val="center" w:pos="4680"/>
        <w:tab w:val="right" w:pos="9360"/>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5912F2"/>
  </w:style>
  <w:style w:type="character" w:styleId="Puslapionumeris">
    <w:name w:val="page number"/>
    <w:basedOn w:val="Numatytasispastraiposriftas"/>
    <w:rsid w:val="005912F2"/>
  </w:style>
  <w:style w:type="paragraph" w:styleId="Debesliotekstas">
    <w:name w:val="Balloon Text"/>
    <w:basedOn w:val="prastasis"/>
    <w:link w:val="DebesliotekstasDiagrama"/>
    <w:uiPriority w:val="99"/>
    <w:semiHidden/>
    <w:unhideWhenUsed/>
    <w:rsid w:val="00B953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534C"/>
    <w:rPr>
      <w:rFonts w:ascii="Segoe UI" w:eastAsia="Times New Roman" w:hAnsi="Segoe UI" w:cs="Segoe UI"/>
      <w:sz w:val="18"/>
      <w:szCs w:val="18"/>
      <w:lang w:val="lt-LT" w:eastAsia="lt-LT"/>
    </w:rPr>
  </w:style>
  <w:style w:type="character" w:customStyle="1" w:styleId="normaltextrun">
    <w:name w:val="normaltextrun"/>
    <w:basedOn w:val="Numatytasispastraiposriftas"/>
    <w:rsid w:val="00FD3658"/>
  </w:style>
  <w:style w:type="paragraph" w:customStyle="1" w:styleId="paragraph">
    <w:name w:val="paragraph"/>
    <w:basedOn w:val="prastasis"/>
    <w:rsid w:val="00FD3658"/>
    <w:pPr>
      <w:spacing w:before="100" w:beforeAutospacing="1" w:after="100" w:afterAutospacing="1"/>
    </w:pPr>
    <w:rPr>
      <w:lang w:val="en-US" w:eastAsia="en-US"/>
    </w:rPr>
  </w:style>
  <w:style w:type="character" w:customStyle="1" w:styleId="eop">
    <w:name w:val="eop"/>
    <w:basedOn w:val="Numatytasispastraiposriftas"/>
    <w:rsid w:val="00FD3658"/>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
    <w:basedOn w:val="prastasis"/>
    <w:link w:val="SraopastraipaDiagrama"/>
    <w:uiPriority w:val="99"/>
    <w:qFormat/>
    <w:rsid w:val="00047FF3"/>
    <w:pPr>
      <w:ind w:left="720"/>
      <w:contextualSpacing/>
    </w:p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920237"/>
    <w:rPr>
      <w:rFonts w:ascii="Times New Roman" w:eastAsia="Times New Roman" w:hAnsi="Times New Roman" w:cs="Times New Roman"/>
      <w:sz w:val="24"/>
      <w:szCs w:val="24"/>
      <w:lang w:val="lt-LT" w:eastAsia="lt-LT"/>
    </w:rPr>
  </w:style>
  <w:style w:type="character" w:styleId="Komentaronuoroda">
    <w:name w:val="annotation reference"/>
    <w:uiPriority w:val="99"/>
    <w:rsid w:val="00580CFC"/>
    <w:rPr>
      <w:sz w:val="16"/>
      <w:szCs w:val="16"/>
    </w:rPr>
  </w:style>
  <w:style w:type="paragraph" w:styleId="Komentarotekstas">
    <w:name w:val="annotation text"/>
    <w:basedOn w:val="prastasis"/>
    <w:link w:val="KomentarotekstasDiagrama"/>
    <w:rsid w:val="00580CFC"/>
    <w:rPr>
      <w:sz w:val="20"/>
      <w:szCs w:val="20"/>
    </w:rPr>
  </w:style>
  <w:style w:type="character" w:customStyle="1" w:styleId="KomentarotekstasDiagrama">
    <w:name w:val="Komentaro tekstas Diagrama"/>
    <w:basedOn w:val="Numatytasispastraiposriftas"/>
    <w:link w:val="Komentarotekstas"/>
    <w:rsid w:val="00580CFC"/>
    <w:rPr>
      <w:rFonts w:ascii="Times New Roman" w:eastAsia="Times New Roman" w:hAnsi="Times New Roman" w:cs="Times New Roman"/>
      <w:sz w:val="20"/>
      <w:szCs w:val="20"/>
      <w:lang w:val="lt-LT" w:eastAsia="lt-LT"/>
    </w:rPr>
  </w:style>
  <w:style w:type="character" w:customStyle="1" w:styleId="Antrat1Diagrama">
    <w:name w:val="Antraštė 1 Diagrama"/>
    <w:basedOn w:val="Numatytasispastraiposriftas"/>
    <w:link w:val="Antrat1"/>
    <w:rsid w:val="00D3313A"/>
    <w:rPr>
      <w:rFonts w:ascii="Times New Roman" w:eastAsia="Calibri" w:hAnsi="Times New Roman" w:cs="Times New Roman"/>
      <w:bCs/>
      <w:kern w:val="32"/>
      <w:sz w:val="24"/>
      <w:szCs w:val="24"/>
      <w:lang w:val="lt-LT" w:eastAsia="lt-LT"/>
    </w:rPr>
  </w:style>
  <w:style w:type="character" w:customStyle="1" w:styleId="Antrat2Diagrama">
    <w:name w:val="Antraštė 2 Diagrama"/>
    <w:basedOn w:val="Numatytasispastraiposriftas"/>
    <w:link w:val="Antrat2"/>
    <w:rsid w:val="001F07B2"/>
    <w:rPr>
      <w:rFonts w:ascii="Tahoma" w:eastAsia="Times New Roman" w:hAnsi="Tahoma" w:cs="Arial"/>
      <w:bCs/>
      <w:iCs/>
      <w:sz w:val="16"/>
      <w:szCs w:val="28"/>
      <w:lang w:val="lt-LT" w:eastAsia="lt-LT"/>
    </w:rPr>
  </w:style>
  <w:style w:type="paragraph" w:styleId="prastasiniatinklio">
    <w:name w:val="Normal (Web)"/>
    <w:basedOn w:val="prastasis"/>
    <w:uiPriority w:val="99"/>
    <w:unhideWhenUsed/>
    <w:rsid w:val="00593FE2"/>
    <w:pPr>
      <w:spacing w:before="100" w:beforeAutospacing="1" w:after="100" w:afterAutospacing="1"/>
    </w:pPr>
    <w:rPr>
      <w:lang w:val="en-US" w:eastAsia="en-US"/>
    </w:rPr>
  </w:style>
  <w:style w:type="character" w:styleId="Hipersaitas">
    <w:name w:val="Hyperlink"/>
    <w:basedOn w:val="Numatytasispastraiposriftas"/>
    <w:uiPriority w:val="99"/>
    <w:unhideWhenUsed/>
    <w:rsid w:val="00593FE2"/>
    <w:rPr>
      <w:color w:val="0563C1" w:themeColor="hyperlink"/>
      <w:u w:val="single"/>
    </w:rPr>
  </w:style>
  <w:style w:type="character" w:styleId="Neapdorotaspaminjimas">
    <w:name w:val="Unresolved Mention"/>
    <w:basedOn w:val="Numatytasispastraiposriftas"/>
    <w:uiPriority w:val="99"/>
    <w:semiHidden/>
    <w:unhideWhenUsed/>
    <w:rsid w:val="00593FE2"/>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A64C76"/>
    <w:rPr>
      <w:b/>
      <w:bCs/>
    </w:rPr>
  </w:style>
  <w:style w:type="character" w:customStyle="1" w:styleId="KomentarotemaDiagrama">
    <w:name w:val="Komentaro tema Diagrama"/>
    <w:basedOn w:val="KomentarotekstasDiagrama"/>
    <w:link w:val="Komentarotema"/>
    <w:uiPriority w:val="99"/>
    <w:semiHidden/>
    <w:rsid w:val="00A64C76"/>
    <w:rPr>
      <w:rFonts w:ascii="Times New Roman" w:eastAsia="Times New Roman" w:hAnsi="Times New Roman" w:cs="Times New Roman"/>
      <w:b/>
      <w:bCs/>
      <w:sz w:val="20"/>
      <w:szCs w:val="20"/>
      <w:lang w:val="lt-LT" w:eastAsia="lt-LT"/>
    </w:rPr>
  </w:style>
  <w:style w:type="table" w:styleId="Lentelstinklelis">
    <w:name w:val="Table Grid"/>
    <w:basedOn w:val="prastojilentel"/>
    <w:rsid w:val="006B3D20"/>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149D8-FF7E-4950-87D4-09EFC9B9F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Pages>
  <Words>1686</Words>
  <Characters>9611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Skėrienė</dc:creator>
  <cp:keywords/>
  <dc:description/>
  <cp:lastModifiedBy>Svetlana Starinskaja</cp:lastModifiedBy>
  <cp:revision>81</cp:revision>
  <cp:lastPrinted>2022-03-23T10:11:00Z</cp:lastPrinted>
  <dcterms:created xsi:type="dcterms:W3CDTF">2023-03-15T09:54:00Z</dcterms:created>
  <dcterms:modified xsi:type="dcterms:W3CDTF">2023-04-11T07:40:00Z</dcterms:modified>
</cp:coreProperties>
</file>